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369" w:rsidRDefault="009D1369" w:rsidP="0016032F">
      <w:pPr>
        <w:pStyle w:val="Geenafstand"/>
        <w:rPr>
          <w:b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BD9F144">
            <wp:simplePos x="0" y="0"/>
            <wp:positionH relativeFrom="column">
              <wp:posOffset>4554747</wp:posOffset>
            </wp:positionH>
            <wp:positionV relativeFrom="paragraph">
              <wp:posOffset>-24</wp:posOffset>
            </wp:positionV>
            <wp:extent cx="1691640" cy="685800"/>
            <wp:effectExtent l="0" t="0" r="0" b="0"/>
            <wp:wrapTight wrapText="bothSides">
              <wp:wrapPolygon edited="0">
                <wp:start x="0" y="0"/>
                <wp:lineTo x="0" y="21200"/>
                <wp:lineTo x="21405" y="21200"/>
                <wp:lineTo x="21405" y="0"/>
                <wp:lineTo x="0" y="0"/>
              </wp:wrapPolygon>
            </wp:wrapTight>
            <wp:docPr id="17" name="Afbeelding 17" descr="VSV Zwo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SV Zwol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369" w:rsidRDefault="009D1369" w:rsidP="0016032F">
      <w:pPr>
        <w:pStyle w:val="Geenafstand"/>
        <w:rPr>
          <w:b/>
          <w:sz w:val="24"/>
          <w:szCs w:val="24"/>
        </w:rPr>
      </w:pPr>
    </w:p>
    <w:p w:rsidR="009D1369" w:rsidRDefault="009D1369" w:rsidP="0016032F">
      <w:pPr>
        <w:pStyle w:val="Geenafstand"/>
        <w:rPr>
          <w:b/>
          <w:sz w:val="24"/>
          <w:szCs w:val="24"/>
        </w:rPr>
      </w:pPr>
    </w:p>
    <w:p w:rsidR="009D1369" w:rsidRDefault="009D1369" w:rsidP="0016032F">
      <w:pPr>
        <w:pStyle w:val="Geenafstand"/>
        <w:rPr>
          <w:b/>
          <w:sz w:val="24"/>
          <w:szCs w:val="24"/>
        </w:rPr>
      </w:pPr>
    </w:p>
    <w:p w:rsidR="0016032F" w:rsidRPr="006C17FA" w:rsidRDefault="006C17FA" w:rsidP="0016032F">
      <w:pPr>
        <w:pStyle w:val="Geenafstand"/>
        <w:rPr>
          <w:b/>
          <w:sz w:val="24"/>
          <w:szCs w:val="24"/>
        </w:rPr>
      </w:pPr>
      <w:r w:rsidRPr="006C17FA">
        <w:rPr>
          <w:b/>
          <w:sz w:val="24"/>
          <w:szCs w:val="24"/>
        </w:rPr>
        <w:t>P</w:t>
      </w:r>
      <w:r w:rsidR="00002EFE" w:rsidRPr="006C17FA">
        <w:rPr>
          <w:b/>
          <w:sz w:val="24"/>
          <w:szCs w:val="24"/>
        </w:rPr>
        <w:t xml:space="preserve">rocedure en </w:t>
      </w:r>
      <w:r w:rsidR="0016032F" w:rsidRPr="006C17FA">
        <w:rPr>
          <w:b/>
          <w:sz w:val="24"/>
          <w:szCs w:val="24"/>
        </w:rPr>
        <w:t xml:space="preserve">criteria voor toetreding c.q. </w:t>
      </w:r>
      <w:proofErr w:type="spellStart"/>
      <w:r w:rsidR="0016032F" w:rsidRPr="006C17FA">
        <w:rPr>
          <w:b/>
          <w:sz w:val="24"/>
          <w:szCs w:val="24"/>
        </w:rPr>
        <w:t>deelnemerschap</w:t>
      </w:r>
      <w:proofErr w:type="spellEnd"/>
      <w:r w:rsidR="0016032F" w:rsidRPr="006C17FA">
        <w:rPr>
          <w:b/>
          <w:sz w:val="24"/>
          <w:szCs w:val="24"/>
        </w:rPr>
        <w:t xml:space="preserve"> van het Verloskundig Samenwerkingsverband (VSV) Zwolle e.o.</w:t>
      </w:r>
    </w:p>
    <w:p w:rsidR="00301BF2" w:rsidRDefault="00301BF2" w:rsidP="0016032F">
      <w:pPr>
        <w:pStyle w:val="Geenafstand"/>
      </w:pPr>
    </w:p>
    <w:p w:rsidR="00416D32" w:rsidRDefault="00416D32" w:rsidP="0016032F">
      <w:pPr>
        <w:pStyle w:val="Geenafstand"/>
      </w:pPr>
    </w:p>
    <w:p w:rsidR="00002EFE" w:rsidRPr="00002EFE" w:rsidRDefault="00002EFE" w:rsidP="006C17FA">
      <w:pPr>
        <w:pStyle w:val="Geenafstand"/>
        <w:rPr>
          <w:sz w:val="24"/>
          <w:szCs w:val="24"/>
        </w:rPr>
      </w:pPr>
      <w:r w:rsidRPr="00002EFE">
        <w:rPr>
          <w:b/>
          <w:bCs/>
          <w:sz w:val="24"/>
          <w:szCs w:val="24"/>
        </w:rPr>
        <w:t>Procedure van toetreding</w:t>
      </w:r>
      <w:r w:rsidRPr="00002EFE">
        <w:rPr>
          <w:sz w:val="24"/>
          <w:szCs w:val="24"/>
        </w:rPr>
        <w:t xml:space="preserve">  </w:t>
      </w:r>
    </w:p>
    <w:p w:rsidR="006C17FA" w:rsidRDefault="006C17FA" w:rsidP="00002EFE">
      <w:pPr>
        <w:pStyle w:val="Geenafstand"/>
      </w:pPr>
    </w:p>
    <w:p w:rsidR="00002EFE" w:rsidRPr="00002EFE" w:rsidRDefault="00002EFE" w:rsidP="00002EFE">
      <w:pPr>
        <w:pStyle w:val="Geenafstand"/>
      </w:pPr>
      <w:r w:rsidRPr="00002EFE">
        <w:t>De volgende stappen:</w:t>
      </w:r>
    </w:p>
    <w:p w:rsidR="00002EFE" w:rsidRPr="00002EFE" w:rsidRDefault="00002EFE" w:rsidP="00002EFE">
      <w:pPr>
        <w:pStyle w:val="Geenafstand"/>
        <w:numPr>
          <w:ilvl w:val="0"/>
          <w:numId w:val="42"/>
        </w:numPr>
      </w:pPr>
      <w:r w:rsidRPr="00002EFE">
        <w:t>De deelnemer die wil toetreden bekijkt zelf of hij/zij voldoet aan de criteria en mailt het ingevulde overzicht naar de secretaris van het VSV bestuur</w:t>
      </w:r>
      <w:r w:rsidR="009D1369">
        <w:t xml:space="preserve"> (info@vsvzwolle.nl).</w:t>
      </w:r>
    </w:p>
    <w:p w:rsidR="00002EFE" w:rsidRPr="00002EFE" w:rsidRDefault="00002EFE" w:rsidP="00002EFE">
      <w:pPr>
        <w:pStyle w:val="Geenafstand"/>
        <w:numPr>
          <w:ilvl w:val="0"/>
          <w:numId w:val="42"/>
        </w:numPr>
      </w:pPr>
      <w:r w:rsidRPr="00002EFE">
        <w:t>De deelnemer die wil toetreden heeft naar aanleiding van het ingevulde overzicht een gesprek met een delegatie van het VSV bestuur</w:t>
      </w:r>
      <w:r w:rsidR="009D1369">
        <w:t>.</w:t>
      </w:r>
    </w:p>
    <w:p w:rsidR="00002EFE" w:rsidRPr="00002EFE" w:rsidRDefault="00002EFE" w:rsidP="00002EFE">
      <w:pPr>
        <w:pStyle w:val="Geenafstand"/>
        <w:numPr>
          <w:ilvl w:val="0"/>
          <w:numId w:val="42"/>
        </w:numPr>
      </w:pPr>
      <w:r w:rsidRPr="00002EFE">
        <w:t>De uitkomsten van dit gesprek worden in de VSV bestuursvergadering teruggekoppeld</w:t>
      </w:r>
      <w:r w:rsidR="009D1369">
        <w:t>.</w:t>
      </w:r>
    </w:p>
    <w:p w:rsidR="00002EFE" w:rsidRPr="00002EFE" w:rsidRDefault="00002EFE" w:rsidP="00002EFE">
      <w:pPr>
        <w:pStyle w:val="Geenafstand"/>
        <w:numPr>
          <w:ilvl w:val="0"/>
          <w:numId w:val="42"/>
        </w:numPr>
      </w:pPr>
      <w:r w:rsidRPr="00002EFE">
        <w:t>Besluit van het VSV bestuur t.a.v. toetreding van de deelnemer</w:t>
      </w:r>
      <w:r w:rsidR="009D1369">
        <w:t>.</w:t>
      </w:r>
    </w:p>
    <w:p w:rsidR="00002EFE" w:rsidRPr="00002EFE" w:rsidRDefault="00002EFE" w:rsidP="00002EFE">
      <w:pPr>
        <w:pStyle w:val="Geenafstand"/>
        <w:numPr>
          <w:ilvl w:val="0"/>
          <w:numId w:val="42"/>
        </w:numPr>
      </w:pPr>
      <w:r w:rsidRPr="00002EFE">
        <w:t>De deelnemer wordt geïnformeerd over het besluit van het bestuur.</w:t>
      </w:r>
    </w:p>
    <w:p w:rsidR="00002EFE" w:rsidRDefault="00002EFE" w:rsidP="0016032F">
      <w:pPr>
        <w:pStyle w:val="Geenafstand"/>
      </w:pPr>
    </w:p>
    <w:p w:rsidR="00416D32" w:rsidRDefault="00416D32" w:rsidP="0016032F">
      <w:pPr>
        <w:pStyle w:val="Geenafstand"/>
      </w:pPr>
    </w:p>
    <w:p w:rsidR="00301BF2" w:rsidRPr="00301BF2" w:rsidRDefault="00301BF2" w:rsidP="006C17FA">
      <w:pPr>
        <w:pStyle w:val="Geenafstand"/>
        <w:rPr>
          <w:b/>
          <w:sz w:val="24"/>
          <w:szCs w:val="24"/>
        </w:rPr>
      </w:pPr>
      <w:r w:rsidRPr="00301BF2">
        <w:rPr>
          <w:b/>
          <w:sz w:val="24"/>
          <w:szCs w:val="24"/>
        </w:rPr>
        <w:t>Toelichting</w:t>
      </w:r>
      <w:r w:rsidR="00002EFE">
        <w:rPr>
          <w:b/>
          <w:sz w:val="24"/>
          <w:szCs w:val="24"/>
        </w:rPr>
        <w:t xml:space="preserve"> op de criteria</w:t>
      </w:r>
    </w:p>
    <w:p w:rsidR="006C17FA" w:rsidRDefault="006C17FA" w:rsidP="0016032F">
      <w:pPr>
        <w:pStyle w:val="Geenafstand"/>
      </w:pPr>
    </w:p>
    <w:p w:rsidR="0016032F" w:rsidRDefault="00301BF2" w:rsidP="0016032F">
      <w:pPr>
        <w:pStyle w:val="Geenafstand"/>
      </w:pPr>
      <w:r>
        <w:t xml:space="preserve">De criteria voor </w:t>
      </w:r>
      <w:proofErr w:type="spellStart"/>
      <w:r>
        <w:t>deelnemerschap</w:t>
      </w:r>
      <w:proofErr w:type="spellEnd"/>
      <w:r>
        <w:t xml:space="preserve"> staan genoemd in </w:t>
      </w:r>
      <w:r w:rsidR="006836D6">
        <w:t>Artikel 2 van de overeenkomst VSV Zwolle e.o.</w:t>
      </w:r>
    </w:p>
    <w:p w:rsidR="00301BF2" w:rsidRDefault="00301BF2" w:rsidP="0016032F">
      <w:pPr>
        <w:pStyle w:val="Geenafstand"/>
      </w:pPr>
      <w:r>
        <w:t>De praktijk of organisatie die lid wil worden van het VSV Zw</w:t>
      </w:r>
      <w:r w:rsidR="00E005D0">
        <w:t xml:space="preserve">olle e.o., geeft in het </w:t>
      </w:r>
      <w:r>
        <w:t xml:space="preserve">overzicht </w:t>
      </w:r>
      <w:r w:rsidR="00E005D0">
        <w:t xml:space="preserve">op pagina 2 </w:t>
      </w:r>
      <w:r>
        <w:t xml:space="preserve">aan of de praktijk/organisatie voldoet c.q. de intentie heeft om te gaan voldoen aan de gestelde criteria voor </w:t>
      </w:r>
      <w:proofErr w:type="spellStart"/>
      <w:r>
        <w:t>deelnemerschap</w:t>
      </w:r>
      <w:proofErr w:type="spellEnd"/>
      <w:r>
        <w:t xml:space="preserve"> van het VSV.</w:t>
      </w:r>
    </w:p>
    <w:p w:rsidR="00301BF2" w:rsidRDefault="006B6B0B" w:rsidP="0016032F">
      <w:pPr>
        <w:pStyle w:val="Geenafstand"/>
      </w:pPr>
      <w:r>
        <w:t xml:space="preserve">Het ingevulde overzicht van criteria is één van de onderwerpen van gesprek tussen de beoogd deelnemer en het bestuur </w:t>
      </w:r>
      <w:r w:rsidR="00002EFE">
        <w:t>(zie: procedure van toetreding</w:t>
      </w:r>
      <w:r w:rsidR="002E6EB1">
        <w:t xml:space="preserve">) </w:t>
      </w:r>
      <w:r>
        <w:t>en vormt de basis voor het besluit over toetreding van de beoogd deelnemer tot het VSV Zwolle e.o.</w:t>
      </w:r>
      <w:r w:rsidR="002E6EB1">
        <w:t>.</w:t>
      </w:r>
    </w:p>
    <w:p w:rsidR="006B6B0B" w:rsidRDefault="006B6B0B" w:rsidP="0016032F">
      <w:pPr>
        <w:pStyle w:val="Geenafstand"/>
      </w:pPr>
    </w:p>
    <w:p w:rsidR="00416D32" w:rsidRPr="0016032F" w:rsidRDefault="00416D32" w:rsidP="0016032F">
      <w:pPr>
        <w:pStyle w:val="Geenafstand"/>
      </w:pPr>
    </w:p>
    <w:p w:rsidR="0016032F" w:rsidRPr="006B6B0B" w:rsidRDefault="0016032F" w:rsidP="006C17FA">
      <w:pPr>
        <w:pStyle w:val="Geenafstand"/>
        <w:rPr>
          <w:b/>
          <w:sz w:val="24"/>
          <w:szCs w:val="24"/>
        </w:rPr>
      </w:pPr>
      <w:r w:rsidRPr="006B6B0B">
        <w:rPr>
          <w:b/>
          <w:sz w:val="24"/>
          <w:szCs w:val="24"/>
        </w:rPr>
        <w:t>Artikel 2</w:t>
      </w:r>
      <w:r w:rsidR="002E6EB1">
        <w:rPr>
          <w:b/>
          <w:sz w:val="24"/>
          <w:szCs w:val="24"/>
        </w:rPr>
        <w:t xml:space="preserve"> van de Overeenkomst VSV Zwolle e.o.: </w:t>
      </w:r>
      <w:proofErr w:type="spellStart"/>
      <w:r w:rsidRPr="006B6B0B">
        <w:rPr>
          <w:b/>
          <w:sz w:val="24"/>
          <w:szCs w:val="24"/>
        </w:rPr>
        <w:t>Deelnemerschap</w:t>
      </w:r>
      <w:proofErr w:type="spellEnd"/>
    </w:p>
    <w:p w:rsidR="00E005D0" w:rsidRDefault="00E005D0" w:rsidP="0016032F">
      <w:pPr>
        <w:pStyle w:val="Geenafstand"/>
      </w:pPr>
    </w:p>
    <w:p w:rsidR="0016032F" w:rsidRDefault="001C5A07" w:rsidP="0016032F">
      <w:pPr>
        <w:pStyle w:val="Geenafstand"/>
      </w:pPr>
      <w:r>
        <w:t xml:space="preserve">2.1  </w:t>
      </w:r>
      <w:r w:rsidR="0016032F" w:rsidRPr="0016032F">
        <w:t xml:space="preserve">Het </w:t>
      </w:r>
      <w:proofErr w:type="spellStart"/>
      <w:r w:rsidR="0016032F" w:rsidRPr="0016032F">
        <w:t>deel</w:t>
      </w:r>
      <w:r w:rsidR="0016032F">
        <w:t>nemerschap</w:t>
      </w:r>
      <w:proofErr w:type="spellEnd"/>
      <w:r w:rsidR="0016032F">
        <w:t xml:space="preserve"> is voorbehouden aan:</w:t>
      </w:r>
    </w:p>
    <w:p w:rsidR="0016032F" w:rsidRDefault="0016032F" w:rsidP="0016032F">
      <w:pPr>
        <w:pStyle w:val="Geenafstand"/>
        <w:numPr>
          <w:ilvl w:val="0"/>
          <w:numId w:val="35"/>
        </w:numPr>
      </w:pPr>
      <w:r>
        <w:t xml:space="preserve">gynaecologen, </w:t>
      </w:r>
      <w:r w:rsidRPr="0016032F">
        <w:t>klinisch verloskundigen, O&amp;G verpleegkundigen, kinderartsen, neonatologen</w:t>
      </w:r>
      <w:r>
        <w:t>, a</w:t>
      </w:r>
      <w:r w:rsidRPr="0016032F">
        <w:t>nesthesiologen, werkzaam in de</w:t>
      </w:r>
      <w:r>
        <w:t xml:space="preserve"> Isala klinieken te Zwolle;</w:t>
      </w:r>
    </w:p>
    <w:p w:rsidR="0016032F" w:rsidRDefault="0016032F" w:rsidP="0016032F">
      <w:pPr>
        <w:pStyle w:val="Geenafstand"/>
        <w:numPr>
          <w:ilvl w:val="0"/>
          <w:numId w:val="35"/>
        </w:numPr>
      </w:pPr>
      <w:r w:rsidRPr="0016032F">
        <w:t>eerstelijns verloskundigen werkzaam in het verzorgingsgebied van</w:t>
      </w:r>
      <w:r w:rsidR="001D0D40">
        <w:t xml:space="preserve"> Isala klinieken </w:t>
      </w:r>
      <w:r>
        <w:t>te Zwolle;</w:t>
      </w:r>
    </w:p>
    <w:p w:rsidR="0016032F" w:rsidRDefault="0016032F" w:rsidP="0016032F">
      <w:pPr>
        <w:pStyle w:val="Geenafstand"/>
        <w:numPr>
          <w:ilvl w:val="0"/>
          <w:numId w:val="35"/>
        </w:numPr>
      </w:pPr>
      <w:r w:rsidRPr="0016032F">
        <w:t>verloskundig actieve huisartsen in de regio Zwolle</w:t>
      </w:r>
    </w:p>
    <w:p w:rsidR="0016032F" w:rsidRDefault="0016032F" w:rsidP="0016032F">
      <w:pPr>
        <w:pStyle w:val="Geenafstand"/>
        <w:numPr>
          <w:ilvl w:val="0"/>
          <w:numId w:val="35"/>
        </w:numPr>
      </w:pPr>
      <w:r>
        <w:t>Isala</w:t>
      </w:r>
    </w:p>
    <w:p w:rsidR="0016032F" w:rsidRDefault="001D0D40" w:rsidP="0016032F">
      <w:pPr>
        <w:pStyle w:val="Geenafstand"/>
        <w:numPr>
          <w:ilvl w:val="0"/>
          <w:numId w:val="35"/>
        </w:numPr>
      </w:pPr>
      <w:r w:rsidRPr="0016032F">
        <w:t>K</w:t>
      </w:r>
      <w:r w:rsidR="0016032F" w:rsidRPr="0016032F">
        <w:t>raamzorg</w:t>
      </w:r>
      <w:r w:rsidR="0016032F">
        <w:t>organisaties</w:t>
      </w:r>
      <w:r>
        <w:t xml:space="preserve"> werkzaam</w:t>
      </w:r>
      <w:r w:rsidR="0016032F">
        <w:t xml:space="preserve"> in de regio Zwolle</w:t>
      </w:r>
    </w:p>
    <w:p w:rsidR="0016032F" w:rsidRDefault="0016032F" w:rsidP="0016032F">
      <w:pPr>
        <w:pStyle w:val="Geenafstand"/>
        <w:numPr>
          <w:ilvl w:val="0"/>
          <w:numId w:val="35"/>
        </w:numPr>
      </w:pPr>
      <w:r w:rsidRPr="0016032F">
        <w:t>ambulan</w:t>
      </w:r>
      <w:r>
        <w:t>cedienst(en) in de regio Zwolle</w:t>
      </w:r>
    </w:p>
    <w:p w:rsidR="0016032F" w:rsidRDefault="0016032F" w:rsidP="0016032F">
      <w:pPr>
        <w:pStyle w:val="Geenafstand"/>
        <w:numPr>
          <w:ilvl w:val="0"/>
          <w:numId w:val="35"/>
        </w:numPr>
      </w:pPr>
      <w:r w:rsidRPr="0016032F">
        <w:t>zorgverzekeraars</w:t>
      </w:r>
    </w:p>
    <w:p w:rsidR="0016032F" w:rsidRDefault="0016032F" w:rsidP="0016032F">
      <w:pPr>
        <w:pStyle w:val="Geenafstand"/>
        <w:numPr>
          <w:ilvl w:val="0"/>
          <w:numId w:val="35"/>
        </w:numPr>
      </w:pPr>
      <w:r w:rsidRPr="0016032F">
        <w:t>cliëntenraden</w:t>
      </w:r>
    </w:p>
    <w:p w:rsidR="0016032F" w:rsidRDefault="0016032F" w:rsidP="0016032F">
      <w:pPr>
        <w:pStyle w:val="Geenafstand"/>
        <w:numPr>
          <w:ilvl w:val="0"/>
          <w:numId w:val="35"/>
        </w:numPr>
      </w:pPr>
      <w:r>
        <w:t>ROAZ</w:t>
      </w:r>
    </w:p>
    <w:p w:rsidR="0016032F" w:rsidRPr="0016032F" w:rsidRDefault="0016032F" w:rsidP="0016032F">
      <w:pPr>
        <w:pStyle w:val="Geenafstand"/>
        <w:numPr>
          <w:ilvl w:val="0"/>
          <w:numId w:val="35"/>
        </w:numPr>
      </w:pPr>
      <w:r w:rsidRPr="0016032F">
        <w:t>ROS (alleen ter advisering)</w:t>
      </w:r>
    </w:p>
    <w:p w:rsidR="0016032F" w:rsidRDefault="0016032F" w:rsidP="0016032F">
      <w:pPr>
        <w:pStyle w:val="Geenafstand"/>
      </w:pPr>
    </w:p>
    <w:p w:rsidR="00416D32" w:rsidRDefault="00416D3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16D32" w:rsidRDefault="00416D32" w:rsidP="0016032F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 te vullen overzicht criteria</w:t>
      </w:r>
      <w:r w:rsidR="00E005D0">
        <w:rPr>
          <w:b/>
          <w:sz w:val="24"/>
          <w:szCs w:val="24"/>
        </w:rPr>
        <w:t xml:space="preserve"> (Artikel 2.1 – 2.3f)</w:t>
      </w:r>
    </w:p>
    <w:p w:rsidR="00416D32" w:rsidRDefault="00416D32" w:rsidP="0016032F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D1369" w:rsidTr="009D1369">
        <w:tc>
          <w:tcPr>
            <w:tcW w:w="3397" w:type="dxa"/>
          </w:tcPr>
          <w:p w:rsidR="009D1369" w:rsidRDefault="009D1369" w:rsidP="0016032F">
            <w:pPr>
              <w:pStyle w:val="Geenafstand"/>
            </w:pPr>
            <w:r>
              <w:t>Naam deelnemer:</w:t>
            </w:r>
          </w:p>
        </w:tc>
        <w:tc>
          <w:tcPr>
            <w:tcW w:w="5665" w:type="dxa"/>
          </w:tcPr>
          <w:p w:rsidR="009D1369" w:rsidRDefault="009D1369" w:rsidP="0016032F">
            <w:pPr>
              <w:pStyle w:val="Geenafstand"/>
            </w:pPr>
          </w:p>
        </w:tc>
      </w:tr>
      <w:tr w:rsidR="009D1369" w:rsidTr="009D1369">
        <w:tc>
          <w:tcPr>
            <w:tcW w:w="3397" w:type="dxa"/>
          </w:tcPr>
          <w:p w:rsidR="009D1369" w:rsidRDefault="009D1369" w:rsidP="0016032F">
            <w:pPr>
              <w:pStyle w:val="Geenafstand"/>
            </w:pPr>
            <w:r>
              <w:t>Adresgegevens deelnemer:</w:t>
            </w:r>
          </w:p>
        </w:tc>
        <w:tc>
          <w:tcPr>
            <w:tcW w:w="5665" w:type="dxa"/>
          </w:tcPr>
          <w:p w:rsidR="009D1369" w:rsidRDefault="009D1369" w:rsidP="0016032F">
            <w:pPr>
              <w:pStyle w:val="Geenafstand"/>
            </w:pPr>
          </w:p>
        </w:tc>
      </w:tr>
      <w:tr w:rsidR="009D1369" w:rsidTr="009D1369">
        <w:tc>
          <w:tcPr>
            <w:tcW w:w="3397" w:type="dxa"/>
          </w:tcPr>
          <w:p w:rsidR="009D1369" w:rsidRDefault="009D1369" w:rsidP="0016032F">
            <w:pPr>
              <w:pStyle w:val="Geenafstand"/>
            </w:pPr>
            <w:r>
              <w:t>Contactpersoon:</w:t>
            </w:r>
          </w:p>
        </w:tc>
        <w:tc>
          <w:tcPr>
            <w:tcW w:w="5665" w:type="dxa"/>
          </w:tcPr>
          <w:p w:rsidR="009D1369" w:rsidRDefault="009D1369" w:rsidP="0016032F">
            <w:pPr>
              <w:pStyle w:val="Geenafstand"/>
            </w:pPr>
          </w:p>
        </w:tc>
      </w:tr>
      <w:tr w:rsidR="009D1369" w:rsidTr="009D1369">
        <w:tc>
          <w:tcPr>
            <w:tcW w:w="3397" w:type="dxa"/>
          </w:tcPr>
          <w:p w:rsidR="009D1369" w:rsidRDefault="009D1369" w:rsidP="0016032F">
            <w:pPr>
              <w:pStyle w:val="Geenafstand"/>
            </w:pPr>
            <w:r>
              <w:t>e-mailadres contactpersoon:</w:t>
            </w:r>
          </w:p>
        </w:tc>
        <w:tc>
          <w:tcPr>
            <w:tcW w:w="5665" w:type="dxa"/>
          </w:tcPr>
          <w:p w:rsidR="009D1369" w:rsidRDefault="009D1369" w:rsidP="0016032F">
            <w:pPr>
              <w:pStyle w:val="Geenafstand"/>
            </w:pPr>
          </w:p>
        </w:tc>
      </w:tr>
      <w:tr w:rsidR="009D1369" w:rsidTr="009D1369">
        <w:tc>
          <w:tcPr>
            <w:tcW w:w="3397" w:type="dxa"/>
          </w:tcPr>
          <w:p w:rsidR="009D1369" w:rsidRDefault="009D1369" w:rsidP="0016032F">
            <w:pPr>
              <w:pStyle w:val="Geenafstand"/>
            </w:pPr>
            <w:r>
              <w:t>telefoonnummer contactpersoon:</w:t>
            </w:r>
          </w:p>
        </w:tc>
        <w:tc>
          <w:tcPr>
            <w:tcW w:w="5665" w:type="dxa"/>
          </w:tcPr>
          <w:p w:rsidR="009D1369" w:rsidRDefault="009D1369" w:rsidP="0016032F">
            <w:pPr>
              <w:pStyle w:val="Geenafstand"/>
            </w:pPr>
          </w:p>
        </w:tc>
      </w:tr>
    </w:tbl>
    <w:p w:rsidR="009D1369" w:rsidRPr="00416D32" w:rsidRDefault="009D1369" w:rsidP="0016032F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709"/>
        <w:gridCol w:w="1979"/>
      </w:tblGrid>
      <w:tr w:rsidR="006836D6" w:rsidRPr="00E005D0" w:rsidTr="009D1369">
        <w:tc>
          <w:tcPr>
            <w:tcW w:w="5807" w:type="dxa"/>
          </w:tcPr>
          <w:p w:rsidR="006836D6" w:rsidRPr="00E005D0" w:rsidRDefault="006836D6" w:rsidP="0016032F">
            <w:pPr>
              <w:pStyle w:val="Geenafstand"/>
              <w:rPr>
                <w:b/>
              </w:rPr>
            </w:pPr>
            <w:r w:rsidRPr="00E005D0">
              <w:rPr>
                <w:b/>
              </w:rPr>
              <w:t xml:space="preserve">Criterium </w:t>
            </w:r>
          </w:p>
        </w:tc>
        <w:tc>
          <w:tcPr>
            <w:tcW w:w="1276" w:type="dxa"/>
            <w:gridSpan w:val="2"/>
          </w:tcPr>
          <w:p w:rsidR="006836D6" w:rsidRPr="00E005D0" w:rsidRDefault="006836D6" w:rsidP="006836D6">
            <w:pPr>
              <w:pStyle w:val="Geenafstand"/>
              <w:rPr>
                <w:b/>
              </w:rPr>
            </w:pPr>
            <w:r w:rsidRPr="00E005D0">
              <w:rPr>
                <w:b/>
              </w:rPr>
              <w:t xml:space="preserve">Deelnemer </w:t>
            </w:r>
            <w:r w:rsidR="00301BF2" w:rsidRPr="00E005D0">
              <w:rPr>
                <w:b/>
              </w:rPr>
              <w:t>voldoet</w:t>
            </w:r>
          </w:p>
        </w:tc>
        <w:tc>
          <w:tcPr>
            <w:tcW w:w="1979" w:type="dxa"/>
          </w:tcPr>
          <w:p w:rsidR="006836D6" w:rsidRPr="00E005D0" w:rsidRDefault="006836D6" w:rsidP="0016032F">
            <w:pPr>
              <w:pStyle w:val="Geenafstand"/>
              <w:rPr>
                <w:b/>
              </w:rPr>
            </w:pPr>
            <w:r w:rsidRPr="00E005D0">
              <w:rPr>
                <w:b/>
              </w:rPr>
              <w:t>toelichting</w:t>
            </w:r>
          </w:p>
        </w:tc>
      </w:tr>
      <w:tr w:rsidR="00301BF2" w:rsidTr="009D1369">
        <w:tc>
          <w:tcPr>
            <w:tcW w:w="5807" w:type="dxa"/>
          </w:tcPr>
          <w:p w:rsidR="00301BF2" w:rsidRPr="0016032F" w:rsidRDefault="00301BF2" w:rsidP="0016032F">
            <w:pPr>
              <w:pStyle w:val="Geenafstand"/>
            </w:pPr>
          </w:p>
        </w:tc>
        <w:tc>
          <w:tcPr>
            <w:tcW w:w="567" w:type="dxa"/>
          </w:tcPr>
          <w:p w:rsidR="00301BF2" w:rsidRDefault="00301BF2" w:rsidP="0016032F">
            <w:pPr>
              <w:pStyle w:val="Geenafstand"/>
            </w:pPr>
            <w:r>
              <w:t>ja</w:t>
            </w:r>
          </w:p>
        </w:tc>
        <w:tc>
          <w:tcPr>
            <w:tcW w:w="709" w:type="dxa"/>
          </w:tcPr>
          <w:p w:rsidR="00301BF2" w:rsidRDefault="00301BF2" w:rsidP="0016032F">
            <w:pPr>
              <w:pStyle w:val="Geenafstand"/>
            </w:pPr>
            <w:r>
              <w:t>nee</w:t>
            </w:r>
          </w:p>
        </w:tc>
        <w:tc>
          <w:tcPr>
            <w:tcW w:w="1979" w:type="dxa"/>
          </w:tcPr>
          <w:p w:rsidR="00301BF2" w:rsidRDefault="00301BF2" w:rsidP="0016032F">
            <w:pPr>
              <w:pStyle w:val="Geenafstand"/>
            </w:pPr>
          </w:p>
        </w:tc>
      </w:tr>
      <w:tr w:rsidR="00301BF2" w:rsidTr="009D1369">
        <w:tc>
          <w:tcPr>
            <w:tcW w:w="5807" w:type="dxa"/>
          </w:tcPr>
          <w:p w:rsidR="00301BF2" w:rsidRPr="0016032F" w:rsidRDefault="00724EBF" w:rsidP="00301BF2">
            <w:pPr>
              <w:pStyle w:val="Geenafstand"/>
            </w:pPr>
            <w:r>
              <w:t xml:space="preserve">2.1 </w:t>
            </w:r>
            <w:r w:rsidR="00301BF2">
              <w:t>De deelnemer behoort tot één of meer van de in artikel 2.1 genoemde categorieën</w:t>
            </w:r>
          </w:p>
        </w:tc>
        <w:tc>
          <w:tcPr>
            <w:tcW w:w="567" w:type="dxa"/>
          </w:tcPr>
          <w:p w:rsidR="00301BF2" w:rsidRDefault="00301BF2" w:rsidP="0016032F">
            <w:pPr>
              <w:pStyle w:val="Geenafstand"/>
            </w:pPr>
          </w:p>
        </w:tc>
        <w:tc>
          <w:tcPr>
            <w:tcW w:w="709" w:type="dxa"/>
          </w:tcPr>
          <w:p w:rsidR="00301BF2" w:rsidRDefault="00301BF2" w:rsidP="0016032F">
            <w:pPr>
              <w:pStyle w:val="Geenafstand"/>
            </w:pPr>
          </w:p>
        </w:tc>
        <w:tc>
          <w:tcPr>
            <w:tcW w:w="1979" w:type="dxa"/>
          </w:tcPr>
          <w:p w:rsidR="00301BF2" w:rsidRDefault="00301BF2" w:rsidP="0016032F">
            <w:pPr>
              <w:pStyle w:val="Geenafstand"/>
            </w:pPr>
          </w:p>
        </w:tc>
      </w:tr>
      <w:tr w:rsidR="00301BF2" w:rsidTr="009D1369">
        <w:tc>
          <w:tcPr>
            <w:tcW w:w="5807" w:type="dxa"/>
          </w:tcPr>
          <w:p w:rsidR="00301BF2" w:rsidRDefault="00724EBF" w:rsidP="00416D32">
            <w:pPr>
              <w:pStyle w:val="Geenafstand"/>
            </w:pPr>
            <w:r>
              <w:t xml:space="preserve">2.2 </w:t>
            </w:r>
            <w:r w:rsidR="00416D32" w:rsidRPr="00416D32">
              <w:t>Deelnemers als bedoeld in 2.1.a hebben een BIG registratie en een arbeidscontract met de Isala-klinieken. Deelnemers als bedoeld in 2.1.b en 2.1.c hebben een BIG registratie en zijn verplicht om direct nadat ze als deelne</w:t>
            </w:r>
            <w:r w:rsidR="006C17FA">
              <w:t>mer tot</w:t>
            </w:r>
            <w:r w:rsidR="00416D32" w:rsidRPr="00416D32">
              <w:t xml:space="preserve"> het VSV zijn toegelaten, een toelatingsovereenkomst af te sluiten met Isala te Zwolle.</w:t>
            </w:r>
            <w:r w:rsidR="00416D32">
              <w:t xml:space="preserve"> </w:t>
            </w:r>
          </w:p>
        </w:tc>
        <w:tc>
          <w:tcPr>
            <w:tcW w:w="567" w:type="dxa"/>
          </w:tcPr>
          <w:p w:rsidR="00301BF2" w:rsidRDefault="00301BF2" w:rsidP="0016032F">
            <w:pPr>
              <w:pStyle w:val="Geenafstand"/>
            </w:pPr>
          </w:p>
        </w:tc>
        <w:tc>
          <w:tcPr>
            <w:tcW w:w="709" w:type="dxa"/>
          </w:tcPr>
          <w:p w:rsidR="00301BF2" w:rsidRDefault="00301BF2" w:rsidP="0016032F">
            <w:pPr>
              <w:pStyle w:val="Geenafstand"/>
            </w:pPr>
          </w:p>
        </w:tc>
        <w:tc>
          <w:tcPr>
            <w:tcW w:w="1979" w:type="dxa"/>
          </w:tcPr>
          <w:p w:rsidR="00301BF2" w:rsidRDefault="00301BF2" w:rsidP="0016032F">
            <w:pPr>
              <w:pStyle w:val="Geenafstand"/>
            </w:pPr>
          </w:p>
        </w:tc>
      </w:tr>
      <w:tr w:rsidR="00301BF2" w:rsidTr="009D1369">
        <w:tc>
          <w:tcPr>
            <w:tcW w:w="5807" w:type="dxa"/>
          </w:tcPr>
          <w:p w:rsidR="00301BF2" w:rsidRDefault="00301BF2" w:rsidP="006836D6">
            <w:pPr>
              <w:pStyle w:val="Geenafstand"/>
            </w:pPr>
            <w:r>
              <w:t>2.3.a De deelnemers committeren</w:t>
            </w:r>
            <w:r w:rsidRPr="0016032F">
              <w:t xml:space="preserve"> zich aan d</w:t>
            </w:r>
            <w:r>
              <w:t>e besluiten van het VSV bestuur.</w:t>
            </w:r>
          </w:p>
        </w:tc>
        <w:tc>
          <w:tcPr>
            <w:tcW w:w="567" w:type="dxa"/>
          </w:tcPr>
          <w:p w:rsidR="00301BF2" w:rsidRDefault="00301BF2" w:rsidP="0016032F">
            <w:pPr>
              <w:pStyle w:val="Geenafstand"/>
            </w:pPr>
          </w:p>
        </w:tc>
        <w:tc>
          <w:tcPr>
            <w:tcW w:w="709" w:type="dxa"/>
          </w:tcPr>
          <w:p w:rsidR="00301BF2" w:rsidRDefault="00301BF2" w:rsidP="0016032F">
            <w:pPr>
              <w:pStyle w:val="Geenafstand"/>
            </w:pPr>
          </w:p>
        </w:tc>
        <w:tc>
          <w:tcPr>
            <w:tcW w:w="1979" w:type="dxa"/>
          </w:tcPr>
          <w:p w:rsidR="00301BF2" w:rsidRDefault="00301BF2" w:rsidP="0016032F">
            <w:pPr>
              <w:pStyle w:val="Geenafstand"/>
            </w:pPr>
          </w:p>
        </w:tc>
      </w:tr>
      <w:tr w:rsidR="00301BF2" w:rsidTr="009D1369">
        <w:tc>
          <w:tcPr>
            <w:tcW w:w="5807" w:type="dxa"/>
          </w:tcPr>
          <w:p w:rsidR="00301BF2" w:rsidRDefault="00301BF2" w:rsidP="00416D32">
            <w:pPr>
              <w:pStyle w:val="Geenafstand"/>
            </w:pPr>
            <w:r>
              <w:t xml:space="preserve">2.3.b </w:t>
            </w:r>
            <w:r w:rsidR="00416D32" w:rsidRPr="00416D32">
              <w:t xml:space="preserve">De deelnemers zijn werkzaam volgens de protocollen van het VSV Zwolle. Indien een verloskundigenpraktijk of kraamzorgorganisatie lid is van meerdere </w:t>
            </w:r>
            <w:proofErr w:type="spellStart"/>
            <w:r w:rsidR="00416D32" w:rsidRPr="00416D32">
              <w:t>VSV’s</w:t>
            </w:r>
            <w:proofErr w:type="spellEnd"/>
            <w:r w:rsidR="00416D32" w:rsidRPr="00416D32">
              <w:t>, streeft ze ernaar om bij mensen, die bij medische noodzaak waarschijnlijk naar Isala verwezen zullen worden, in principe de protocollen van VSV Zwolle te hanteren.</w:t>
            </w:r>
          </w:p>
        </w:tc>
        <w:tc>
          <w:tcPr>
            <w:tcW w:w="567" w:type="dxa"/>
          </w:tcPr>
          <w:p w:rsidR="00301BF2" w:rsidRDefault="00301BF2" w:rsidP="0016032F">
            <w:pPr>
              <w:pStyle w:val="Geenafstand"/>
            </w:pPr>
          </w:p>
        </w:tc>
        <w:tc>
          <w:tcPr>
            <w:tcW w:w="709" w:type="dxa"/>
          </w:tcPr>
          <w:p w:rsidR="00301BF2" w:rsidRDefault="00301BF2" w:rsidP="0016032F">
            <w:pPr>
              <w:pStyle w:val="Geenafstand"/>
            </w:pPr>
          </w:p>
        </w:tc>
        <w:tc>
          <w:tcPr>
            <w:tcW w:w="1979" w:type="dxa"/>
          </w:tcPr>
          <w:p w:rsidR="00301BF2" w:rsidRDefault="00301BF2" w:rsidP="0016032F">
            <w:pPr>
              <w:pStyle w:val="Geenafstand"/>
            </w:pPr>
          </w:p>
        </w:tc>
      </w:tr>
      <w:tr w:rsidR="00416D32" w:rsidTr="009D1369">
        <w:tc>
          <w:tcPr>
            <w:tcW w:w="5807" w:type="dxa"/>
          </w:tcPr>
          <w:p w:rsidR="00416D32" w:rsidRDefault="00416D32" w:rsidP="006836D6">
            <w:pPr>
              <w:pStyle w:val="Geenafstand"/>
            </w:pPr>
            <w:r>
              <w:t xml:space="preserve">2.3.b vervolg: </w:t>
            </w:r>
            <w:r w:rsidRPr="00416D32">
              <w:t>Wat betreft het protocol parallelle acties: hierbij dient in ieder geval het protocol van VSV Zwolle e.o. gevolgd te worden.</w:t>
            </w:r>
          </w:p>
        </w:tc>
        <w:tc>
          <w:tcPr>
            <w:tcW w:w="567" w:type="dxa"/>
          </w:tcPr>
          <w:p w:rsidR="00416D32" w:rsidRDefault="00416D32" w:rsidP="0016032F">
            <w:pPr>
              <w:pStyle w:val="Geenafstand"/>
            </w:pPr>
          </w:p>
        </w:tc>
        <w:tc>
          <w:tcPr>
            <w:tcW w:w="709" w:type="dxa"/>
          </w:tcPr>
          <w:p w:rsidR="00416D32" w:rsidRDefault="00416D32" w:rsidP="0016032F">
            <w:pPr>
              <w:pStyle w:val="Geenafstand"/>
            </w:pPr>
          </w:p>
        </w:tc>
        <w:tc>
          <w:tcPr>
            <w:tcW w:w="1979" w:type="dxa"/>
          </w:tcPr>
          <w:p w:rsidR="00416D32" w:rsidRDefault="00416D32" w:rsidP="0016032F">
            <w:pPr>
              <w:pStyle w:val="Geenafstand"/>
            </w:pPr>
          </w:p>
        </w:tc>
      </w:tr>
      <w:tr w:rsidR="00301BF2" w:rsidTr="009D1369">
        <w:tc>
          <w:tcPr>
            <w:tcW w:w="5807" w:type="dxa"/>
          </w:tcPr>
          <w:p w:rsidR="00301BF2" w:rsidRDefault="00301BF2" w:rsidP="006836D6">
            <w:pPr>
              <w:pStyle w:val="Geenafstand"/>
            </w:pPr>
            <w:r>
              <w:t>2.3.c De deelnemers z</w:t>
            </w:r>
            <w:r w:rsidRPr="0016032F">
              <w:t>ijn aangesloten bij de kwaliteitsorganen van de betreffende branche.</w:t>
            </w:r>
          </w:p>
          <w:p w:rsidR="00301BF2" w:rsidRDefault="00301BF2" w:rsidP="006836D6">
            <w:pPr>
              <w:pStyle w:val="Geenafstand"/>
              <w:numPr>
                <w:ilvl w:val="1"/>
                <w:numId w:val="36"/>
              </w:numPr>
              <w:ind w:left="360"/>
            </w:pPr>
            <w:r w:rsidRPr="0016032F">
              <w:t>Kraamzorg bij het Kenniscentrum</w:t>
            </w:r>
            <w:r w:rsidR="001D0D40">
              <w:t xml:space="preserve"> Kraamzorg</w:t>
            </w:r>
          </w:p>
          <w:p w:rsidR="00301BF2" w:rsidRDefault="00301BF2" w:rsidP="006836D6">
            <w:pPr>
              <w:pStyle w:val="Geenafstand"/>
              <w:numPr>
                <w:ilvl w:val="1"/>
                <w:numId w:val="36"/>
              </w:numPr>
              <w:ind w:left="360"/>
            </w:pPr>
            <w:r w:rsidRPr="0016032F">
              <w:t>Eerstelijns verloskundigen bij het Kwaliteitsregister</w:t>
            </w:r>
            <w:r>
              <w:t xml:space="preserve"> Verloskundigen</w:t>
            </w:r>
            <w:r w:rsidRPr="0016032F">
              <w:t xml:space="preserve">. </w:t>
            </w:r>
          </w:p>
          <w:p w:rsidR="001D0D40" w:rsidRDefault="00301BF2" w:rsidP="001D0D40">
            <w:pPr>
              <w:pStyle w:val="Geenafstand"/>
              <w:numPr>
                <w:ilvl w:val="1"/>
                <w:numId w:val="36"/>
              </w:numPr>
              <w:ind w:left="360"/>
            </w:pPr>
            <w:r w:rsidRPr="0016032F">
              <w:t>Klinisch verloskundigen:</w:t>
            </w:r>
            <w:r w:rsidR="001D0D40" w:rsidRPr="001D0D40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 </w:t>
            </w:r>
            <w:r w:rsidR="001D0D40" w:rsidRPr="001D0D40">
              <w:t>werkzaam volgens de in de Isala opgestelde functiemaatstaven</w:t>
            </w:r>
            <w:r w:rsidRPr="0016032F">
              <w:t xml:space="preserve"> </w:t>
            </w:r>
          </w:p>
          <w:p w:rsidR="00301BF2" w:rsidRDefault="00301BF2" w:rsidP="001D0D40">
            <w:pPr>
              <w:pStyle w:val="Geenafstand"/>
              <w:numPr>
                <w:ilvl w:val="1"/>
                <w:numId w:val="36"/>
              </w:numPr>
              <w:ind w:left="360"/>
            </w:pPr>
            <w:r w:rsidRPr="0016032F">
              <w:t>Gynaecologen bij het specialisten register</w:t>
            </w:r>
          </w:p>
        </w:tc>
        <w:tc>
          <w:tcPr>
            <w:tcW w:w="567" w:type="dxa"/>
          </w:tcPr>
          <w:p w:rsidR="00301BF2" w:rsidRDefault="00301BF2" w:rsidP="0016032F">
            <w:pPr>
              <w:pStyle w:val="Geenafstand"/>
            </w:pPr>
          </w:p>
        </w:tc>
        <w:tc>
          <w:tcPr>
            <w:tcW w:w="709" w:type="dxa"/>
          </w:tcPr>
          <w:p w:rsidR="00301BF2" w:rsidRDefault="00301BF2" w:rsidP="0016032F">
            <w:pPr>
              <w:pStyle w:val="Geenafstand"/>
            </w:pPr>
          </w:p>
        </w:tc>
        <w:tc>
          <w:tcPr>
            <w:tcW w:w="1979" w:type="dxa"/>
          </w:tcPr>
          <w:p w:rsidR="00301BF2" w:rsidRDefault="00301BF2" w:rsidP="0016032F">
            <w:pPr>
              <w:pStyle w:val="Geenafstand"/>
            </w:pPr>
          </w:p>
        </w:tc>
      </w:tr>
      <w:tr w:rsidR="00301BF2" w:rsidTr="009D1369">
        <w:tc>
          <w:tcPr>
            <w:tcW w:w="5807" w:type="dxa"/>
          </w:tcPr>
          <w:p w:rsidR="00301BF2" w:rsidRDefault="00301BF2" w:rsidP="006836D6">
            <w:pPr>
              <w:pStyle w:val="Geenafstand"/>
            </w:pPr>
            <w:r>
              <w:t>2.3.d De deelnemers zijn g</w:t>
            </w:r>
            <w:r w:rsidRPr="0016032F">
              <w:t xml:space="preserve">emotiveerd </w:t>
            </w:r>
            <w:r>
              <w:t xml:space="preserve">en bereid </w:t>
            </w:r>
            <w:r w:rsidRPr="0016032F">
              <w:t>om deel te nemen aan de commissies</w:t>
            </w:r>
            <w:r>
              <w:t xml:space="preserve"> en werkgroepen</w:t>
            </w:r>
            <w:r w:rsidRPr="0016032F">
              <w:t>.</w:t>
            </w:r>
            <w:r w:rsidR="001D0D40" w:rsidRPr="001D0D40">
              <w:t xml:space="preserve"> Meelezend deelnemers zijn daarvan vrijgesteld.</w:t>
            </w:r>
          </w:p>
        </w:tc>
        <w:tc>
          <w:tcPr>
            <w:tcW w:w="567" w:type="dxa"/>
          </w:tcPr>
          <w:p w:rsidR="00301BF2" w:rsidRDefault="00301BF2" w:rsidP="0016032F">
            <w:pPr>
              <w:pStyle w:val="Geenafstand"/>
            </w:pPr>
          </w:p>
        </w:tc>
        <w:tc>
          <w:tcPr>
            <w:tcW w:w="709" w:type="dxa"/>
          </w:tcPr>
          <w:p w:rsidR="00301BF2" w:rsidRDefault="00301BF2" w:rsidP="0016032F">
            <w:pPr>
              <w:pStyle w:val="Geenafstand"/>
            </w:pPr>
          </w:p>
        </w:tc>
        <w:tc>
          <w:tcPr>
            <w:tcW w:w="1979" w:type="dxa"/>
          </w:tcPr>
          <w:p w:rsidR="00301BF2" w:rsidRDefault="00301BF2" w:rsidP="0016032F">
            <w:pPr>
              <w:pStyle w:val="Geenafstand"/>
            </w:pPr>
          </w:p>
        </w:tc>
      </w:tr>
      <w:tr w:rsidR="00301BF2" w:rsidTr="009D1369">
        <w:tc>
          <w:tcPr>
            <w:tcW w:w="5807" w:type="dxa"/>
          </w:tcPr>
          <w:p w:rsidR="00301BF2" w:rsidRDefault="001D0D40" w:rsidP="006836D6">
            <w:pPr>
              <w:pStyle w:val="Geenafstand"/>
            </w:pPr>
            <w:r>
              <w:t>2.3.e De deelnemers waarborgen h</w:t>
            </w:r>
            <w:r w:rsidR="00301BF2">
              <w:t xml:space="preserve">un professionaliteit en </w:t>
            </w:r>
            <w:r w:rsidR="00301BF2" w:rsidRPr="0016032F">
              <w:t xml:space="preserve">conformeren </w:t>
            </w:r>
            <w:r w:rsidR="00301BF2">
              <w:t xml:space="preserve">zich </w:t>
            </w:r>
            <w:r w:rsidR="00301BF2" w:rsidRPr="0016032F">
              <w:t xml:space="preserve">aan bestaande en nieuwe wet en </w:t>
            </w:r>
            <w:r w:rsidR="00301BF2">
              <w:t>regelgeving t.a.v. geboortezorg</w:t>
            </w:r>
            <w:r w:rsidR="00301BF2" w:rsidRPr="0016032F">
              <w:t xml:space="preserve"> (WGBO, WMG, </w:t>
            </w:r>
            <w:proofErr w:type="spellStart"/>
            <w:r w:rsidR="00301BF2" w:rsidRPr="0016032F">
              <w:t>Wbp</w:t>
            </w:r>
            <w:proofErr w:type="spellEnd"/>
            <w:r w:rsidR="00301BF2" w:rsidRPr="0016032F">
              <w:t xml:space="preserve"> enz</w:t>
            </w:r>
            <w:r w:rsidR="00301BF2">
              <w:t>.</w:t>
            </w:r>
            <w:r w:rsidR="00301BF2" w:rsidRPr="0016032F">
              <w:t xml:space="preserve">) </w:t>
            </w:r>
          </w:p>
        </w:tc>
        <w:tc>
          <w:tcPr>
            <w:tcW w:w="567" w:type="dxa"/>
          </w:tcPr>
          <w:p w:rsidR="00301BF2" w:rsidRDefault="00301BF2" w:rsidP="0016032F">
            <w:pPr>
              <w:pStyle w:val="Geenafstand"/>
            </w:pPr>
          </w:p>
        </w:tc>
        <w:tc>
          <w:tcPr>
            <w:tcW w:w="709" w:type="dxa"/>
          </w:tcPr>
          <w:p w:rsidR="00301BF2" w:rsidRDefault="00301BF2" w:rsidP="0016032F">
            <w:pPr>
              <w:pStyle w:val="Geenafstand"/>
            </w:pPr>
          </w:p>
        </w:tc>
        <w:tc>
          <w:tcPr>
            <w:tcW w:w="1979" w:type="dxa"/>
          </w:tcPr>
          <w:p w:rsidR="00301BF2" w:rsidRDefault="00301BF2" w:rsidP="0016032F">
            <w:pPr>
              <w:pStyle w:val="Geenafstand"/>
            </w:pPr>
          </w:p>
        </w:tc>
      </w:tr>
      <w:tr w:rsidR="00301BF2" w:rsidTr="009D1369">
        <w:tc>
          <w:tcPr>
            <w:tcW w:w="5807" w:type="dxa"/>
          </w:tcPr>
          <w:p w:rsidR="00301BF2" w:rsidRDefault="00301BF2" w:rsidP="0016032F">
            <w:pPr>
              <w:pStyle w:val="Geenafstand"/>
            </w:pPr>
            <w:r>
              <w:t>2.3.f De deelnemers h</w:t>
            </w:r>
            <w:r w:rsidRPr="0016032F">
              <w:t>anteren het klachtenreglement van de betreffende branche organisatie</w:t>
            </w:r>
            <w:r>
              <w:t xml:space="preserve"> of ziekenhuis</w:t>
            </w:r>
            <w:r w:rsidRPr="0016032F">
              <w:t>.</w:t>
            </w:r>
          </w:p>
        </w:tc>
        <w:tc>
          <w:tcPr>
            <w:tcW w:w="567" w:type="dxa"/>
          </w:tcPr>
          <w:p w:rsidR="00301BF2" w:rsidRDefault="00301BF2" w:rsidP="0016032F">
            <w:pPr>
              <w:pStyle w:val="Geenafstand"/>
            </w:pPr>
          </w:p>
        </w:tc>
        <w:tc>
          <w:tcPr>
            <w:tcW w:w="709" w:type="dxa"/>
          </w:tcPr>
          <w:p w:rsidR="00301BF2" w:rsidRDefault="00301BF2" w:rsidP="0016032F">
            <w:pPr>
              <w:pStyle w:val="Geenafstand"/>
            </w:pPr>
          </w:p>
        </w:tc>
        <w:tc>
          <w:tcPr>
            <w:tcW w:w="1979" w:type="dxa"/>
          </w:tcPr>
          <w:p w:rsidR="00301BF2" w:rsidRDefault="00301BF2" w:rsidP="0016032F">
            <w:pPr>
              <w:pStyle w:val="Geenafstand"/>
            </w:pPr>
          </w:p>
        </w:tc>
      </w:tr>
    </w:tbl>
    <w:p w:rsidR="00E005D0" w:rsidRDefault="00E005D0" w:rsidP="006C17FA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709"/>
        <w:gridCol w:w="1979"/>
      </w:tblGrid>
      <w:tr w:rsidR="00E005D0" w:rsidTr="009D1369">
        <w:tc>
          <w:tcPr>
            <w:tcW w:w="5807" w:type="dxa"/>
          </w:tcPr>
          <w:p w:rsidR="00E005D0" w:rsidRDefault="00E005D0" w:rsidP="00E005D0">
            <w:pPr>
              <w:pStyle w:val="Geenafstand"/>
            </w:pPr>
            <w:r>
              <w:t xml:space="preserve">2.5 actief of meelezend </w:t>
            </w:r>
            <w:proofErr w:type="spellStart"/>
            <w:r>
              <w:t>deelnemerschap</w:t>
            </w:r>
            <w:proofErr w:type="spellEnd"/>
            <w:r>
              <w:t>: toelichting op blz. 3</w:t>
            </w:r>
            <w:r w:rsidR="006C17FA">
              <w:t>. Kruis bij één van onderstaande opties ‘ja’ aan. Indien 3</w:t>
            </w:r>
            <w:r w:rsidR="006C17FA" w:rsidRPr="006C17FA">
              <w:rPr>
                <w:vertAlign w:val="superscript"/>
              </w:rPr>
              <w:t>e</w:t>
            </w:r>
            <w:r w:rsidR="006C17FA">
              <w:t xml:space="preserve"> optie: keuze toevoegen in laatste kolom.</w:t>
            </w:r>
          </w:p>
        </w:tc>
        <w:tc>
          <w:tcPr>
            <w:tcW w:w="567" w:type="dxa"/>
          </w:tcPr>
          <w:p w:rsidR="00E005D0" w:rsidRDefault="006C17FA" w:rsidP="0016032F">
            <w:pPr>
              <w:pStyle w:val="Geenafstand"/>
            </w:pPr>
            <w:r>
              <w:t>ja</w:t>
            </w:r>
          </w:p>
        </w:tc>
        <w:tc>
          <w:tcPr>
            <w:tcW w:w="709" w:type="dxa"/>
          </w:tcPr>
          <w:p w:rsidR="00E005D0" w:rsidRDefault="006C17FA" w:rsidP="0016032F">
            <w:pPr>
              <w:pStyle w:val="Geenafstand"/>
            </w:pPr>
            <w:r>
              <w:t>nee</w:t>
            </w:r>
          </w:p>
        </w:tc>
        <w:tc>
          <w:tcPr>
            <w:tcW w:w="1979" w:type="dxa"/>
          </w:tcPr>
          <w:p w:rsidR="00E005D0" w:rsidRDefault="006C17FA" w:rsidP="0016032F">
            <w:pPr>
              <w:pStyle w:val="Geenafstand"/>
            </w:pPr>
            <w:r>
              <w:t>toelichting</w:t>
            </w:r>
          </w:p>
        </w:tc>
      </w:tr>
      <w:tr w:rsidR="00E005D0" w:rsidTr="009D1369">
        <w:tc>
          <w:tcPr>
            <w:tcW w:w="5807" w:type="dxa"/>
          </w:tcPr>
          <w:p w:rsidR="00E005D0" w:rsidRDefault="00E005D0" w:rsidP="00E005D0">
            <w:pPr>
              <w:pStyle w:val="Geenafstand"/>
            </w:pPr>
            <w:r>
              <w:br w:type="page"/>
            </w:r>
            <w:r w:rsidR="006C17FA">
              <w:t xml:space="preserve">Optie 1 </w:t>
            </w:r>
            <w:r>
              <w:t>Deelnemer wordt verplicht actief deelnemer</w:t>
            </w:r>
          </w:p>
        </w:tc>
        <w:tc>
          <w:tcPr>
            <w:tcW w:w="567" w:type="dxa"/>
          </w:tcPr>
          <w:p w:rsidR="00E005D0" w:rsidRDefault="00E005D0" w:rsidP="0016032F">
            <w:pPr>
              <w:pStyle w:val="Geenafstand"/>
            </w:pPr>
          </w:p>
        </w:tc>
        <w:tc>
          <w:tcPr>
            <w:tcW w:w="709" w:type="dxa"/>
          </w:tcPr>
          <w:p w:rsidR="00E005D0" w:rsidRDefault="00E005D0" w:rsidP="0016032F">
            <w:pPr>
              <w:pStyle w:val="Geenafstand"/>
            </w:pPr>
          </w:p>
        </w:tc>
        <w:tc>
          <w:tcPr>
            <w:tcW w:w="1979" w:type="dxa"/>
          </w:tcPr>
          <w:p w:rsidR="00E005D0" w:rsidRDefault="00E005D0" w:rsidP="0016032F">
            <w:pPr>
              <w:pStyle w:val="Geenafstand"/>
            </w:pPr>
          </w:p>
        </w:tc>
      </w:tr>
      <w:tr w:rsidR="00E005D0" w:rsidTr="009D1369">
        <w:tc>
          <w:tcPr>
            <w:tcW w:w="5807" w:type="dxa"/>
          </w:tcPr>
          <w:p w:rsidR="00E005D0" w:rsidRDefault="006C17FA" w:rsidP="00E005D0">
            <w:pPr>
              <w:pStyle w:val="Geenafstand"/>
            </w:pPr>
            <w:r>
              <w:t xml:space="preserve">Optie 2 </w:t>
            </w:r>
            <w:r w:rsidR="00E005D0">
              <w:t>Deelnemer wordt verplicht meelezend deelnemer</w:t>
            </w:r>
          </w:p>
        </w:tc>
        <w:tc>
          <w:tcPr>
            <w:tcW w:w="567" w:type="dxa"/>
          </w:tcPr>
          <w:p w:rsidR="00E005D0" w:rsidRDefault="00E005D0" w:rsidP="0016032F">
            <w:pPr>
              <w:pStyle w:val="Geenafstand"/>
            </w:pPr>
          </w:p>
        </w:tc>
        <w:tc>
          <w:tcPr>
            <w:tcW w:w="709" w:type="dxa"/>
          </w:tcPr>
          <w:p w:rsidR="00E005D0" w:rsidRDefault="00E005D0" w:rsidP="0016032F">
            <w:pPr>
              <w:pStyle w:val="Geenafstand"/>
            </w:pPr>
          </w:p>
        </w:tc>
        <w:tc>
          <w:tcPr>
            <w:tcW w:w="1979" w:type="dxa"/>
          </w:tcPr>
          <w:p w:rsidR="00E005D0" w:rsidRDefault="00E005D0" w:rsidP="0016032F">
            <w:pPr>
              <w:pStyle w:val="Geenafstand"/>
            </w:pPr>
          </w:p>
        </w:tc>
      </w:tr>
      <w:tr w:rsidR="00E005D0" w:rsidTr="009D1369">
        <w:tc>
          <w:tcPr>
            <w:tcW w:w="5807" w:type="dxa"/>
          </w:tcPr>
          <w:p w:rsidR="00E005D0" w:rsidRDefault="006C17FA" w:rsidP="00E005D0">
            <w:pPr>
              <w:pStyle w:val="Geenafstand"/>
            </w:pPr>
            <w:r>
              <w:t xml:space="preserve">Optie 3 </w:t>
            </w:r>
            <w:r w:rsidR="00E005D0">
              <w:t>Deelnemer heeft keuze. Deelnemer kiest voor:</w:t>
            </w:r>
          </w:p>
        </w:tc>
        <w:tc>
          <w:tcPr>
            <w:tcW w:w="567" w:type="dxa"/>
          </w:tcPr>
          <w:p w:rsidR="00E005D0" w:rsidRDefault="00E005D0" w:rsidP="0016032F">
            <w:pPr>
              <w:pStyle w:val="Geenafstand"/>
            </w:pPr>
          </w:p>
        </w:tc>
        <w:tc>
          <w:tcPr>
            <w:tcW w:w="709" w:type="dxa"/>
          </w:tcPr>
          <w:p w:rsidR="00E005D0" w:rsidRDefault="00E005D0" w:rsidP="0016032F">
            <w:pPr>
              <w:pStyle w:val="Geenafstand"/>
            </w:pPr>
          </w:p>
        </w:tc>
        <w:tc>
          <w:tcPr>
            <w:tcW w:w="1979" w:type="dxa"/>
          </w:tcPr>
          <w:p w:rsidR="00E005D0" w:rsidRDefault="00E005D0" w:rsidP="0016032F">
            <w:pPr>
              <w:pStyle w:val="Geenafstand"/>
            </w:pPr>
          </w:p>
        </w:tc>
      </w:tr>
    </w:tbl>
    <w:p w:rsidR="00FF2310" w:rsidRDefault="00416D32" w:rsidP="00C30D4E">
      <w:r>
        <w:br w:type="page"/>
      </w:r>
    </w:p>
    <w:p w:rsidR="00FF2310" w:rsidRDefault="00FF2310" w:rsidP="00C30D4E">
      <w:pPr>
        <w:rPr>
          <w:b/>
          <w:sz w:val="24"/>
          <w:szCs w:val="24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3BD9F144">
            <wp:simplePos x="0" y="0"/>
            <wp:positionH relativeFrom="column">
              <wp:posOffset>4502785</wp:posOffset>
            </wp:positionH>
            <wp:positionV relativeFrom="paragraph">
              <wp:posOffset>252</wp:posOffset>
            </wp:positionV>
            <wp:extent cx="1691640" cy="685800"/>
            <wp:effectExtent l="0" t="0" r="0" b="0"/>
            <wp:wrapSquare wrapText="bothSides"/>
            <wp:docPr id="1" name="Afbeelding 1" descr="VSV Zwo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SV Zwol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310" w:rsidRDefault="00FF2310" w:rsidP="00C30D4E">
      <w:pPr>
        <w:rPr>
          <w:b/>
          <w:sz w:val="24"/>
          <w:szCs w:val="24"/>
        </w:rPr>
      </w:pPr>
    </w:p>
    <w:p w:rsidR="00FF2310" w:rsidRDefault="00FF2310" w:rsidP="00C30D4E">
      <w:pPr>
        <w:rPr>
          <w:b/>
          <w:sz w:val="24"/>
          <w:szCs w:val="24"/>
        </w:rPr>
      </w:pPr>
    </w:p>
    <w:p w:rsidR="00E005D0" w:rsidRPr="00C30D4E" w:rsidRDefault="00E005D0" w:rsidP="00C30D4E">
      <w:bookmarkStart w:id="0" w:name="_GoBack"/>
      <w:bookmarkEnd w:id="0"/>
      <w:r w:rsidRPr="00E005D0">
        <w:rPr>
          <w:b/>
          <w:sz w:val="24"/>
          <w:szCs w:val="24"/>
        </w:rPr>
        <w:t xml:space="preserve">Vervolg </w:t>
      </w:r>
      <w:r>
        <w:rPr>
          <w:b/>
          <w:sz w:val="24"/>
          <w:szCs w:val="24"/>
        </w:rPr>
        <w:t>A</w:t>
      </w:r>
      <w:r w:rsidRPr="00E005D0">
        <w:rPr>
          <w:b/>
          <w:sz w:val="24"/>
          <w:szCs w:val="24"/>
        </w:rPr>
        <w:t>rtikel 2</w:t>
      </w:r>
      <w:r>
        <w:rPr>
          <w:b/>
          <w:sz w:val="24"/>
          <w:szCs w:val="24"/>
        </w:rPr>
        <w:t xml:space="preserve"> (2.4</w:t>
      </w:r>
      <w:r w:rsidR="00643C00">
        <w:rPr>
          <w:b/>
          <w:sz w:val="24"/>
          <w:szCs w:val="24"/>
        </w:rPr>
        <w:t>, 2.5</w:t>
      </w:r>
      <w:r w:rsidR="009D1369">
        <w:rPr>
          <w:b/>
          <w:sz w:val="24"/>
          <w:szCs w:val="24"/>
        </w:rPr>
        <w:t>, 2.6</w:t>
      </w:r>
      <w:r w:rsidR="00643C00">
        <w:rPr>
          <w:b/>
          <w:sz w:val="24"/>
          <w:szCs w:val="24"/>
        </w:rPr>
        <w:t xml:space="preserve"> en 2.</w:t>
      </w:r>
      <w:r w:rsidR="009D136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)</w:t>
      </w:r>
    </w:p>
    <w:p w:rsidR="00E005D0" w:rsidRDefault="00E005D0" w:rsidP="001D0D40">
      <w:pPr>
        <w:pStyle w:val="Geenafstand"/>
        <w:ind w:left="360" w:hanging="360"/>
      </w:pPr>
    </w:p>
    <w:p w:rsidR="001D0D40" w:rsidRPr="001D0D40" w:rsidRDefault="001D0D40" w:rsidP="001D0D40">
      <w:pPr>
        <w:pStyle w:val="Geenafstand"/>
        <w:ind w:left="360" w:hanging="360"/>
      </w:pPr>
      <w:r w:rsidRPr="001D0D40">
        <w:t>2.4</w:t>
      </w:r>
      <w:r w:rsidRPr="001D0D40">
        <w:tab/>
        <w:t>De deelnemers hebben zitting in de VSV-vergadering</w:t>
      </w:r>
    </w:p>
    <w:p w:rsidR="001D0D40" w:rsidRPr="001D0D40" w:rsidRDefault="001D0D40" w:rsidP="001D0D40">
      <w:pPr>
        <w:pStyle w:val="Geenafstand"/>
        <w:ind w:left="360" w:hanging="360"/>
      </w:pPr>
      <w:r w:rsidRPr="001D0D40">
        <w:t>2.4.1.</w:t>
      </w:r>
      <w:r w:rsidRPr="001D0D40">
        <w:tab/>
        <w:t>De VSV vergadering vormt op verzoek van het bestuur werkgroepen</w:t>
      </w:r>
    </w:p>
    <w:p w:rsidR="001D0D40" w:rsidRPr="001D0D40" w:rsidRDefault="001D0D40" w:rsidP="001D0D40">
      <w:pPr>
        <w:pStyle w:val="Geenafstand"/>
        <w:ind w:left="360" w:hanging="360"/>
      </w:pPr>
      <w:r w:rsidRPr="001D0D40">
        <w:t>2.4.2</w:t>
      </w:r>
      <w:r w:rsidRPr="001D0D40">
        <w:tab/>
        <w:t>De VSV vergadering geeft gevraagd en ongevraagd advies aan het bestuur en kan</w:t>
      </w:r>
      <w:r>
        <w:t xml:space="preserve"> </w:t>
      </w:r>
      <w:r w:rsidRPr="001D0D40">
        <w:t>agendapunten aandragen. Het bestuur kan niet zonder reden voorbij gaan aan advies van deelnemers, die belangen hebben bij een afspraak of in te voeren protocol.</w:t>
      </w:r>
    </w:p>
    <w:p w:rsidR="001D0D40" w:rsidRPr="001D0D40" w:rsidRDefault="001D0D40" w:rsidP="001D0D40">
      <w:pPr>
        <w:pStyle w:val="Geenafstand"/>
        <w:ind w:left="360" w:hanging="360"/>
      </w:pPr>
    </w:p>
    <w:p w:rsidR="001D0D40" w:rsidRDefault="00724EBF" w:rsidP="001D0D40">
      <w:pPr>
        <w:pStyle w:val="Geenafstand"/>
        <w:ind w:left="360" w:hanging="360"/>
      </w:pPr>
      <w:r>
        <w:t>2.5</w:t>
      </w:r>
      <w:r>
        <w:tab/>
      </w:r>
      <w:r w:rsidR="001D0D40" w:rsidRPr="001D0D40">
        <w:t xml:space="preserve">Het VSV Zwolle maakt onderscheid tussen actief </w:t>
      </w:r>
      <w:proofErr w:type="spellStart"/>
      <w:r w:rsidR="001D0D40" w:rsidRPr="001D0D40">
        <w:t>deelnemerschap</w:t>
      </w:r>
      <w:proofErr w:type="spellEnd"/>
      <w:r w:rsidR="001D0D40" w:rsidRPr="001D0D40">
        <w:t xml:space="preserve"> en meelezend </w:t>
      </w:r>
      <w:proofErr w:type="spellStart"/>
      <w:r w:rsidR="001D0D40" w:rsidRPr="001D0D40">
        <w:t>deelnemerschap</w:t>
      </w:r>
      <w:proofErr w:type="spellEnd"/>
      <w:r w:rsidR="001D0D40" w:rsidRPr="001D0D40">
        <w:t>.</w:t>
      </w:r>
    </w:p>
    <w:p w:rsidR="00416D32" w:rsidRPr="00416D32" w:rsidRDefault="00416D32" w:rsidP="00416D32">
      <w:pPr>
        <w:pStyle w:val="Geenafstand"/>
        <w:numPr>
          <w:ilvl w:val="0"/>
          <w:numId w:val="37"/>
        </w:numPr>
      </w:pPr>
      <w:r w:rsidRPr="00416D32">
        <w:t xml:space="preserve">Actief </w:t>
      </w:r>
      <w:proofErr w:type="spellStart"/>
      <w:r w:rsidRPr="00416D32">
        <w:t>deelnemerschap</w:t>
      </w:r>
      <w:proofErr w:type="spellEnd"/>
      <w:r w:rsidRPr="00416D32">
        <w:t xml:space="preserve">: </w:t>
      </w:r>
    </w:p>
    <w:p w:rsidR="00416D32" w:rsidRPr="00416D32" w:rsidRDefault="00416D32" w:rsidP="00416D32">
      <w:pPr>
        <w:pStyle w:val="Geenafstand"/>
        <w:numPr>
          <w:ilvl w:val="1"/>
          <w:numId w:val="37"/>
        </w:numPr>
      </w:pPr>
      <w:r w:rsidRPr="00416D32">
        <w:t>een (lokale vestiging van een) verloskundigenpraktijk die  60% of meer cliënten heeft, die gericht zijn op Isala, is verplicht om actief deelnemer te zijn van VSV Zwolle e.o. met alle rechten en plichten daaraan verbonden.</w:t>
      </w:r>
    </w:p>
    <w:p w:rsidR="00416D32" w:rsidRPr="00416D32" w:rsidRDefault="00416D32" w:rsidP="00416D32">
      <w:pPr>
        <w:pStyle w:val="Geenafstand"/>
        <w:numPr>
          <w:ilvl w:val="1"/>
          <w:numId w:val="37"/>
        </w:numPr>
      </w:pPr>
      <w:r w:rsidRPr="00416D32">
        <w:t>een kraamzorgorganisatie die meer dan 50% marktaandeel heeft binnen het werkgebied van VSV Zwolle is verplicht om actief deelnemer te zijn van VSV Zwolle e.o. met alle rechten en plichten daaraan verbonden.</w:t>
      </w:r>
    </w:p>
    <w:p w:rsidR="00416D32" w:rsidRPr="00416D32" w:rsidRDefault="00416D32" w:rsidP="00416D32">
      <w:pPr>
        <w:pStyle w:val="Geenafstand"/>
        <w:numPr>
          <w:ilvl w:val="0"/>
          <w:numId w:val="37"/>
        </w:numPr>
      </w:pPr>
      <w:r w:rsidRPr="00416D32">
        <w:t xml:space="preserve">Meelezend </w:t>
      </w:r>
      <w:proofErr w:type="spellStart"/>
      <w:r w:rsidRPr="00416D32">
        <w:t>deelnemerschap</w:t>
      </w:r>
      <w:proofErr w:type="spellEnd"/>
      <w:r w:rsidRPr="00416D32">
        <w:t xml:space="preserve">: </w:t>
      </w:r>
    </w:p>
    <w:p w:rsidR="00416D32" w:rsidRPr="00416D32" w:rsidRDefault="00416D32" w:rsidP="00416D32">
      <w:pPr>
        <w:pStyle w:val="Geenafstand"/>
        <w:numPr>
          <w:ilvl w:val="1"/>
          <w:numId w:val="37"/>
        </w:numPr>
      </w:pPr>
      <w:r w:rsidRPr="00416D32">
        <w:t xml:space="preserve">een verloskundigenpraktijk die 20% of minder cliënten heeft, die gericht zijn op Isala, kan alleen meelezend deelnemer worden. </w:t>
      </w:r>
    </w:p>
    <w:p w:rsidR="00416D32" w:rsidRPr="00416D32" w:rsidRDefault="00416D32" w:rsidP="00416D32">
      <w:pPr>
        <w:pStyle w:val="Geenafstand"/>
        <w:numPr>
          <w:ilvl w:val="1"/>
          <w:numId w:val="37"/>
        </w:numPr>
      </w:pPr>
      <w:r w:rsidRPr="00416D32">
        <w:t>een kraamzorgorganisatie met minder dan 5% marktaandeel, kan alleen meelezend deelnemer worden.</w:t>
      </w:r>
    </w:p>
    <w:p w:rsidR="00416D32" w:rsidRPr="00416D32" w:rsidRDefault="00416D32" w:rsidP="00416D32">
      <w:pPr>
        <w:pStyle w:val="Geenafstand"/>
        <w:numPr>
          <w:ilvl w:val="0"/>
          <w:numId w:val="37"/>
        </w:numPr>
      </w:pPr>
      <w:r w:rsidRPr="00416D32">
        <w:t xml:space="preserve">Keuze tussen actief of meelezend </w:t>
      </w:r>
      <w:proofErr w:type="spellStart"/>
      <w:r w:rsidRPr="00416D32">
        <w:t>deelnemerschap</w:t>
      </w:r>
      <w:proofErr w:type="spellEnd"/>
      <w:r w:rsidRPr="00416D32">
        <w:t>:</w:t>
      </w:r>
    </w:p>
    <w:p w:rsidR="00416D32" w:rsidRPr="00416D32" w:rsidRDefault="00416D32" w:rsidP="00416D32">
      <w:pPr>
        <w:pStyle w:val="Geenafstand"/>
        <w:numPr>
          <w:ilvl w:val="1"/>
          <w:numId w:val="37"/>
        </w:numPr>
      </w:pPr>
      <w:r w:rsidRPr="00416D32">
        <w:t xml:space="preserve">een verloskundigenpraktijk die minder dan 60%, maar meer dan 20% cliënten heeft die gericht zijn op Isala, is verplicht deelnemer te zijn, maar kan zelf een keuze maken voor een actief of meelezend </w:t>
      </w:r>
      <w:proofErr w:type="spellStart"/>
      <w:r w:rsidRPr="00416D32">
        <w:t>deelnemerschap</w:t>
      </w:r>
      <w:proofErr w:type="spellEnd"/>
      <w:r w:rsidRPr="00416D32">
        <w:t>. De keuze dient te worden aangegeven aan het bestuur, dat beslist over toekenning.</w:t>
      </w:r>
    </w:p>
    <w:p w:rsidR="00416D32" w:rsidRPr="00416D32" w:rsidRDefault="00416D32" w:rsidP="00416D32">
      <w:pPr>
        <w:pStyle w:val="Geenafstand"/>
        <w:numPr>
          <w:ilvl w:val="1"/>
          <w:numId w:val="37"/>
        </w:numPr>
      </w:pPr>
      <w:r w:rsidRPr="00416D32">
        <w:t xml:space="preserve">een kraamzorgorganisatie met minder dan 50%, maar meer dan 5% marktaandeel, is verplicht deelnemer te zijn, maar kan zelf een keuze maken voor een actief of meelezend </w:t>
      </w:r>
      <w:proofErr w:type="spellStart"/>
      <w:r w:rsidRPr="00416D32">
        <w:t>deelnemerschap</w:t>
      </w:r>
      <w:proofErr w:type="spellEnd"/>
      <w:r w:rsidRPr="00416D32">
        <w:t>. De keuze dient te worden aangegeven aan het bestuur, dat beslist over toekenning.</w:t>
      </w:r>
    </w:p>
    <w:p w:rsidR="00643C00" w:rsidRPr="00416D32" w:rsidRDefault="00416D32" w:rsidP="00643C00">
      <w:pPr>
        <w:pStyle w:val="Geenafstand"/>
        <w:numPr>
          <w:ilvl w:val="0"/>
          <w:numId w:val="37"/>
        </w:numPr>
      </w:pPr>
      <w:r w:rsidRPr="00416D32">
        <w:t xml:space="preserve">Een meelezend </w:t>
      </w:r>
      <w:proofErr w:type="spellStart"/>
      <w:r w:rsidRPr="00416D32">
        <w:t>deelnemerschap</w:t>
      </w:r>
      <w:proofErr w:type="spellEnd"/>
      <w:r w:rsidRPr="00416D32">
        <w:t xml:space="preserve"> geeft recht op toegang tot alle informatie van VSV Zwolle e.o., maar geeft geen stemrecht, bijvoorbeeld t.a.v. de inhoud van protocollen en werkafspraken.</w:t>
      </w:r>
    </w:p>
    <w:p w:rsidR="00416D32" w:rsidRDefault="00416D32" w:rsidP="001D0D40">
      <w:pPr>
        <w:pStyle w:val="Geenafstand"/>
        <w:ind w:left="360" w:hanging="360"/>
      </w:pPr>
    </w:p>
    <w:p w:rsidR="00643C00" w:rsidRDefault="00643C00" w:rsidP="001D0D40">
      <w:pPr>
        <w:pStyle w:val="Geenafstand"/>
        <w:ind w:left="360" w:hanging="360"/>
      </w:pPr>
      <w:r w:rsidRPr="009D1369">
        <w:t>2.6</w:t>
      </w:r>
      <w:r w:rsidRPr="009D1369">
        <w:tab/>
      </w:r>
      <w:r w:rsidR="00C03810" w:rsidRPr="009D1369">
        <w:t>Een antecedenten</w:t>
      </w:r>
      <w:r w:rsidRPr="009D1369">
        <w:t>onderzoek kan onderdeel zijn van de besluitvorming</w:t>
      </w:r>
      <w:r w:rsidR="00C03810" w:rsidRPr="009D1369">
        <w:t xml:space="preserve"> tot toelating.</w:t>
      </w:r>
    </w:p>
    <w:p w:rsidR="009D1369" w:rsidRDefault="009D1369" w:rsidP="001D0D40">
      <w:pPr>
        <w:pStyle w:val="Geenafstand"/>
        <w:ind w:left="360" w:hanging="360"/>
      </w:pPr>
    </w:p>
    <w:p w:rsidR="009D1369" w:rsidRPr="001D0D40" w:rsidRDefault="009D1369" w:rsidP="001D0D40">
      <w:pPr>
        <w:pStyle w:val="Geenafstand"/>
        <w:ind w:left="360" w:hanging="360"/>
      </w:pPr>
      <w:r>
        <w:t>2.7 Nieuw toetredende praktijken stellen zich in de VSV-vergadering voor door middel van een pitch.</w:t>
      </w:r>
    </w:p>
    <w:sectPr w:rsidR="009D1369" w:rsidRPr="001D0D40" w:rsidSect="009D1369">
      <w:footerReference w:type="default" r:id="rId9"/>
      <w:pgSz w:w="11906" w:h="16838"/>
      <w:pgMar w:top="1011" w:right="1417" w:bottom="85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64E" w:rsidRDefault="0063164E" w:rsidP="001E77C6">
      <w:pPr>
        <w:spacing w:after="0" w:line="240" w:lineRule="auto"/>
      </w:pPr>
      <w:r>
        <w:separator/>
      </w:r>
    </w:p>
  </w:endnote>
  <w:endnote w:type="continuationSeparator" w:id="0">
    <w:p w:rsidR="0063164E" w:rsidRDefault="0063164E" w:rsidP="001E7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1175727"/>
      <w:docPartObj>
        <w:docPartGallery w:val="Page Numbers (Bottom of Page)"/>
        <w:docPartUnique/>
      </w:docPartObj>
    </w:sdtPr>
    <w:sdtEndPr/>
    <w:sdtContent>
      <w:p w:rsidR="001E77C6" w:rsidRDefault="001E77C6">
        <w:pPr>
          <w:pStyle w:val="Voettekst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C744221" wp14:editId="3319B00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hoe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7C6" w:rsidRPr="001E77C6" w:rsidRDefault="001E77C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Calibri" w:hAnsi="Calibri"/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C17FA" w:rsidRPr="006C17FA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C744221" id="Rechthoe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" filled="f" fillcolor="#c0504d" stroked="f" strokecolor="#5c83b4" strokeweight="2.25pt">
                  <v:textbox inset=",0,,0">
                    <w:txbxContent>
                      <w:p w:rsidR="001E77C6" w:rsidRPr="001E77C6" w:rsidRDefault="001E77C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Calibri" w:hAnsi="Calibri"/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C17FA" w:rsidRPr="006C17FA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64E" w:rsidRDefault="0063164E" w:rsidP="001E77C6">
      <w:pPr>
        <w:spacing w:after="0" w:line="240" w:lineRule="auto"/>
      </w:pPr>
      <w:r>
        <w:separator/>
      </w:r>
    </w:p>
  </w:footnote>
  <w:footnote w:type="continuationSeparator" w:id="0">
    <w:p w:rsidR="0063164E" w:rsidRDefault="0063164E" w:rsidP="001E7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043"/>
    <w:multiLevelType w:val="hybridMultilevel"/>
    <w:tmpl w:val="AB68224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5301C9"/>
    <w:multiLevelType w:val="hybridMultilevel"/>
    <w:tmpl w:val="5838CBD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880134"/>
    <w:multiLevelType w:val="hybridMultilevel"/>
    <w:tmpl w:val="897E11C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14DB"/>
    <w:multiLevelType w:val="hybridMultilevel"/>
    <w:tmpl w:val="AA4A5A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845B7"/>
    <w:multiLevelType w:val="hybridMultilevel"/>
    <w:tmpl w:val="BE0ED55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04E2"/>
    <w:multiLevelType w:val="hybridMultilevel"/>
    <w:tmpl w:val="178EFEE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B0418"/>
    <w:multiLevelType w:val="hybridMultilevel"/>
    <w:tmpl w:val="FA38C13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857842"/>
    <w:multiLevelType w:val="hybridMultilevel"/>
    <w:tmpl w:val="BE821D6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D61DBF"/>
    <w:multiLevelType w:val="hybridMultilevel"/>
    <w:tmpl w:val="BE0ED55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B3FEB"/>
    <w:multiLevelType w:val="hybridMultilevel"/>
    <w:tmpl w:val="BCDAAA3C"/>
    <w:lvl w:ilvl="0" w:tplc="4FA866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91E34"/>
    <w:multiLevelType w:val="hybridMultilevel"/>
    <w:tmpl w:val="9E467C94"/>
    <w:lvl w:ilvl="0" w:tplc="2FEE1F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9468C"/>
    <w:multiLevelType w:val="hybridMultilevel"/>
    <w:tmpl w:val="36ACDC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E7A85"/>
    <w:multiLevelType w:val="hybridMultilevel"/>
    <w:tmpl w:val="CAD4BDF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5A1C21"/>
    <w:multiLevelType w:val="hybridMultilevel"/>
    <w:tmpl w:val="F682637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864FE0"/>
    <w:multiLevelType w:val="hybridMultilevel"/>
    <w:tmpl w:val="16286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84B59"/>
    <w:multiLevelType w:val="hybridMultilevel"/>
    <w:tmpl w:val="D63C77B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496ABB"/>
    <w:multiLevelType w:val="hybridMultilevel"/>
    <w:tmpl w:val="01EABD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421BD"/>
    <w:multiLevelType w:val="multilevel"/>
    <w:tmpl w:val="14A8BE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8B5398E"/>
    <w:multiLevelType w:val="hybridMultilevel"/>
    <w:tmpl w:val="82F8DBE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D31119"/>
    <w:multiLevelType w:val="hybridMultilevel"/>
    <w:tmpl w:val="EEC2341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A328F8"/>
    <w:multiLevelType w:val="hybridMultilevel"/>
    <w:tmpl w:val="F8EE4B6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8247FE"/>
    <w:multiLevelType w:val="hybridMultilevel"/>
    <w:tmpl w:val="9A10E0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C2F03"/>
    <w:multiLevelType w:val="hybridMultilevel"/>
    <w:tmpl w:val="5EB6F8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07130"/>
    <w:multiLevelType w:val="hybridMultilevel"/>
    <w:tmpl w:val="32B6D7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10397"/>
    <w:multiLevelType w:val="hybridMultilevel"/>
    <w:tmpl w:val="EDE4E8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24086"/>
    <w:multiLevelType w:val="hybridMultilevel"/>
    <w:tmpl w:val="4AECC4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FD3466"/>
    <w:multiLevelType w:val="hybridMultilevel"/>
    <w:tmpl w:val="B6DCB7D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0742C4"/>
    <w:multiLevelType w:val="hybridMultilevel"/>
    <w:tmpl w:val="518E06E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421BF1"/>
    <w:multiLevelType w:val="hybridMultilevel"/>
    <w:tmpl w:val="35008D5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C7786C"/>
    <w:multiLevelType w:val="hybridMultilevel"/>
    <w:tmpl w:val="49F480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C4569"/>
    <w:multiLevelType w:val="hybridMultilevel"/>
    <w:tmpl w:val="27C06C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06D78"/>
    <w:multiLevelType w:val="hybridMultilevel"/>
    <w:tmpl w:val="E902A25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B85659"/>
    <w:multiLevelType w:val="multilevel"/>
    <w:tmpl w:val="A6EC43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1D61FD5"/>
    <w:multiLevelType w:val="hybridMultilevel"/>
    <w:tmpl w:val="BBF05752"/>
    <w:lvl w:ilvl="0" w:tplc="217CF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95B82"/>
    <w:multiLevelType w:val="hybridMultilevel"/>
    <w:tmpl w:val="C36A2FB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CD6BAF"/>
    <w:multiLevelType w:val="hybridMultilevel"/>
    <w:tmpl w:val="08EE122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647FBE"/>
    <w:multiLevelType w:val="hybridMultilevel"/>
    <w:tmpl w:val="BDDADC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82EFD"/>
    <w:multiLevelType w:val="multilevel"/>
    <w:tmpl w:val="B24A60B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5BE40D8"/>
    <w:multiLevelType w:val="hybridMultilevel"/>
    <w:tmpl w:val="A20C51B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7D332F"/>
    <w:multiLevelType w:val="hybridMultilevel"/>
    <w:tmpl w:val="A058F74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127F0E"/>
    <w:multiLevelType w:val="hybridMultilevel"/>
    <w:tmpl w:val="FA9022B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D737B6B"/>
    <w:multiLevelType w:val="hybridMultilevel"/>
    <w:tmpl w:val="F89C2F2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41"/>
  </w:num>
  <w:num w:numId="4">
    <w:abstractNumId w:val="19"/>
  </w:num>
  <w:num w:numId="5">
    <w:abstractNumId w:val="30"/>
  </w:num>
  <w:num w:numId="6">
    <w:abstractNumId w:val="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8"/>
  </w:num>
  <w:num w:numId="10">
    <w:abstractNumId w:val="31"/>
  </w:num>
  <w:num w:numId="11">
    <w:abstractNumId w:val="39"/>
  </w:num>
  <w:num w:numId="12">
    <w:abstractNumId w:val="25"/>
  </w:num>
  <w:num w:numId="13">
    <w:abstractNumId w:val="7"/>
  </w:num>
  <w:num w:numId="14">
    <w:abstractNumId w:val="21"/>
  </w:num>
  <w:num w:numId="15">
    <w:abstractNumId w:val="13"/>
  </w:num>
  <w:num w:numId="16">
    <w:abstractNumId w:val="33"/>
  </w:num>
  <w:num w:numId="17">
    <w:abstractNumId w:val="27"/>
  </w:num>
  <w:num w:numId="18">
    <w:abstractNumId w:val="15"/>
  </w:num>
  <w:num w:numId="19">
    <w:abstractNumId w:val="38"/>
  </w:num>
  <w:num w:numId="20">
    <w:abstractNumId w:val="34"/>
  </w:num>
  <w:num w:numId="21">
    <w:abstractNumId w:val="28"/>
  </w:num>
  <w:num w:numId="22">
    <w:abstractNumId w:val="12"/>
  </w:num>
  <w:num w:numId="23">
    <w:abstractNumId w:val="14"/>
  </w:num>
  <w:num w:numId="24">
    <w:abstractNumId w:val="29"/>
  </w:num>
  <w:num w:numId="25">
    <w:abstractNumId w:val="26"/>
  </w:num>
  <w:num w:numId="26">
    <w:abstractNumId w:val="6"/>
  </w:num>
  <w:num w:numId="27">
    <w:abstractNumId w:val="10"/>
  </w:num>
  <w:num w:numId="28">
    <w:abstractNumId w:val="40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35"/>
  </w:num>
  <w:num w:numId="32">
    <w:abstractNumId w:val="23"/>
  </w:num>
  <w:num w:numId="33">
    <w:abstractNumId w:val="36"/>
  </w:num>
  <w:num w:numId="34">
    <w:abstractNumId w:val="3"/>
  </w:num>
  <w:num w:numId="35">
    <w:abstractNumId w:val="2"/>
  </w:num>
  <w:num w:numId="36">
    <w:abstractNumId w:val="4"/>
  </w:num>
  <w:num w:numId="37">
    <w:abstractNumId w:val="22"/>
  </w:num>
  <w:num w:numId="38">
    <w:abstractNumId w:val="37"/>
  </w:num>
  <w:num w:numId="39">
    <w:abstractNumId w:val="32"/>
  </w:num>
  <w:num w:numId="40">
    <w:abstractNumId w:val="8"/>
  </w:num>
  <w:num w:numId="41">
    <w:abstractNumId w:val="17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24"/>
    <w:rsid w:val="00000D9E"/>
    <w:rsid w:val="000022BD"/>
    <w:rsid w:val="00002D9E"/>
    <w:rsid w:val="00002EFE"/>
    <w:rsid w:val="000032BE"/>
    <w:rsid w:val="000241F3"/>
    <w:rsid w:val="00032855"/>
    <w:rsid w:val="000345B5"/>
    <w:rsid w:val="000453D2"/>
    <w:rsid w:val="0004673E"/>
    <w:rsid w:val="00046A97"/>
    <w:rsid w:val="00051324"/>
    <w:rsid w:val="00051679"/>
    <w:rsid w:val="00051BBB"/>
    <w:rsid w:val="00053434"/>
    <w:rsid w:val="00054630"/>
    <w:rsid w:val="000549E1"/>
    <w:rsid w:val="00055C0A"/>
    <w:rsid w:val="00061066"/>
    <w:rsid w:val="00073F02"/>
    <w:rsid w:val="000823E6"/>
    <w:rsid w:val="00090440"/>
    <w:rsid w:val="00095772"/>
    <w:rsid w:val="000A1D2F"/>
    <w:rsid w:val="000A529A"/>
    <w:rsid w:val="000B03B9"/>
    <w:rsid w:val="000B2263"/>
    <w:rsid w:val="000B2602"/>
    <w:rsid w:val="000B5A9A"/>
    <w:rsid w:val="000C26A6"/>
    <w:rsid w:val="000C3837"/>
    <w:rsid w:val="000C4C4A"/>
    <w:rsid w:val="000C4C74"/>
    <w:rsid w:val="000C7C6F"/>
    <w:rsid w:val="000D2628"/>
    <w:rsid w:val="000D29E9"/>
    <w:rsid w:val="000D4ABE"/>
    <w:rsid w:val="000D666C"/>
    <w:rsid w:val="000E440A"/>
    <w:rsid w:val="000E4994"/>
    <w:rsid w:val="000E6A06"/>
    <w:rsid w:val="001026A7"/>
    <w:rsid w:val="00105064"/>
    <w:rsid w:val="00117F18"/>
    <w:rsid w:val="001279BA"/>
    <w:rsid w:val="00127EF8"/>
    <w:rsid w:val="001332C6"/>
    <w:rsid w:val="00135F83"/>
    <w:rsid w:val="0014312B"/>
    <w:rsid w:val="00146147"/>
    <w:rsid w:val="0015510F"/>
    <w:rsid w:val="00160223"/>
    <w:rsid w:val="0016032F"/>
    <w:rsid w:val="001631FA"/>
    <w:rsid w:val="001716FF"/>
    <w:rsid w:val="00171E71"/>
    <w:rsid w:val="001740F0"/>
    <w:rsid w:val="0017697A"/>
    <w:rsid w:val="0017765F"/>
    <w:rsid w:val="00182FC1"/>
    <w:rsid w:val="001840C2"/>
    <w:rsid w:val="00192003"/>
    <w:rsid w:val="001938B8"/>
    <w:rsid w:val="001964EB"/>
    <w:rsid w:val="00196D24"/>
    <w:rsid w:val="001A16D9"/>
    <w:rsid w:val="001A4C37"/>
    <w:rsid w:val="001A7E6A"/>
    <w:rsid w:val="001B47DE"/>
    <w:rsid w:val="001B62B6"/>
    <w:rsid w:val="001C348B"/>
    <w:rsid w:val="001C4244"/>
    <w:rsid w:val="001C5282"/>
    <w:rsid w:val="001C52D6"/>
    <w:rsid w:val="001C5A07"/>
    <w:rsid w:val="001D0D40"/>
    <w:rsid w:val="001D4245"/>
    <w:rsid w:val="001D5794"/>
    <w:rsid w:val="001E1835"/>
    <w:rsid w:val="001E432E"/>
    <w:rsid w:val="001E6311"/>
    <w:rsid w:val="001E77C6"/>
    <w:rsid w:val="001F08FE"/>
    <w:rsid w:val="001F5258"/>
    <w:rsid w:val="001F52F2"/>
    <w:rsid w:val="001F565F"/>
    <w:rsid w:val="00200DD7"/>
    <w:rsid w:val="00206B63"/>
    <w:rsid w:val="00207E78"/>
    <w:rsid w:val="002215DD"/>
    <w:rsid w:val="00233D77"/>
    <w:rsid w:val="00236EAF"/>
    <w:rsid w:val="0023768B"/>
    <w:rsid w:val="00240309"/>
    <w:rsid w:val="00242A2B"/>
    <w:rsid w:val="00243618"/>
    <w:rsid w:val="002532B0"/>
    <w:rsid w:val="00254DE1"/>
    <w:rsid w:val="0026204D"/>
    <w:rsid w:val="002637DF"/>
    <w:rsid w:val="00263A24"/>
    <w:rsid w:val="0026513F"/>
    <w:rsid w:val="00265FCC"/>
    <w:rsid w:val="002678A0"/>
    <w:rsid w:val="00274108"/>
    <w:rsid w:val="00275F8A"/>
    <w:rsid w:val="00276521"/>
    <w:rsid w:val="00276E5F"/>
    <w:rsid w:val="0028036B"/>
    <w:rsid w:val="00290414"/>
    <w:rsid w:val="002910D5"/>
    <w:rsid w:val="00293A4C"/>
    <w:rsid w:val="00293D45"/>
    <w:rsid w:val="002A0DD1"/>
    <w:rsid w:val="002A7B3A"/>
    <w:rsid w:val="002B3211"/>
    <w:rsid w:val="002B7D03"/>
    <w:rsid w:val="002C014F"/>
    <w:rsid w:val="002C10A8"/>
    <w:rsid w:val="002C5887"/>
    <w:rsid w:val="002C5FD3"/>
    <w:rsid w:val="002C62F9"/>
    <w:rsid w:val="002D1537"/>
    <w:rsid w:val="002D49A3"/>
    <w:rsid w:val="002D5548"/>
    <w:rsid w:val="002D631D"/>
    <w:rsid w:val="002E2FD1"/>
    <w:rsid w:val="002E6EB1"/>
    <w:rsid w:val="002F24B3"/>
    <w:rsid w:val="0030024A"/>
    <w:rsid w:val="003017A3"/>
    <w:rsid w:val="00301BF2"/>
    <w:rsid w:val="00314855"/>
    <w:rsid w:val="00320913"/>
    <w:rsid w:val="00322E93"/>
    <w:rsid w:val="00326734"/>
    <w:rsid w:val="00331AD4"/>
    <w:rsid w:val="003327EA"/>
    <w:rsid w:val="00332F11"/>
    <w:rsid w:val="00332FC0"/>
    <w:rsid w:val="00336CE5"/>
    <w:rsid w:val="00336EEC"/>
    <w:rsid w:val="00336F0E"/>
    <w:rsid w:val="00341686"/>
    <w:rsid w:val="00344EA0"/>
    <w:rsid w:val="003471BB"/>
    <w:rsid w:val="00347928"/>
    <w:rsid w:val="003556AE"/>
    <w:rsid w:val="00357FF8"/>
    <w:rsid w:val="003647F5"/>
    <w:rsid w:val="003703F8"/>
    <w:rsid w:val="00371F77"/>
    <w:rsid w:val="00372427"/>
    <w:rsid w:val="00373988"/>
    <w:rsid w:val="00375201"/>
    <w:rsid w:val="00377D9C"/>
    <w:rsid w:val="003805AE"/>
    <w:rsid w:val="003819FF"/>
    <w:rsid w:val="00391CB6"/>
    <w:rsid w:val="00395916"/>
    <w:rsid w:val="00396AD7"/>
    <w:rsid w:val="003A0B26"/>
    <w:rsid w:val="003A1078"/>
    <w:rsid w:val="003A15F5"/>
    <w:rsid w:val="003A3F2C"/>
    <w:rsid w:val="003A43DB"/>
    <w:rsid w:val="003A70B5"/>
    <w:rsid w:val="003B39B9"/>
    <w:rsid w:val="003C2B5E"/>
    <w:rsid w:val="003D1533"/>
    <w:rsid w:val="003E0BD5"/>
    <w:rsid w:val="003E186B"/>
    <w:rsid w:val="003E5B46"/>
    <w:rsid w:val="003E74E8"/>
    <w:rsid w:val="003F0F44"/>
    <w:rsid w:val="003F49F3"/>
    <w:rsid w:val="00402294"/>
    <w:rsid w:val="00407139"/>
    <w:rsid w:val="00407CA2"/>
    <w:rsid w:val="004103C3"/>
    <w:rsid w:val="00415CD2"/>
    <w:rsid w:val="00415E99"/>
    <w:rsid w:val="00416D32"/>
    <w:rsid w:val="00421EB4"/>
    <w:rsid w:val="004220A2"/>
    <w:rsid w:val="0042411E"/>
    <w:rsid w:val="00432019"/>
    <w:rsid w:val="00432AB0"/>
    <w:rsid w:val="00435476"/>
    <w:rsid w:val="00440B2C"/>
    <w:rsid w:val="004464FE"/>
    <w:rsid w:val="0045495C"/>
    <w:rsid w:val="00456B7C"/>
    <w:rsid w:val="00457972"/>
    <w:rsid w:val="0047788F"/>
    <w:rsid w:val="004844EB"/>
    <w:rsid w:val="004874D3"/>
    <w:rsid w:val="00492E69"/>
    <w:rsid w:val="00495F51"/>
    <w:rsid w:val="004A3917"/>
    <w:rsid w:val="004B2E13"/>
    <w:rsid w:val="004C007A"/>
    <w:rsid w:val="004C454E"/>
    <w:rsid w:val="004C4C4F"/>
    <w:rsid w:val="004C5032"/>
    <w:rsid w:val="004C5700"/>
    <w:rsid w:val="004D5B0E"/>
    <w:rsid w:val="004D62E0"/>
    <w:rsid w:val="004D7D83"/>
    <w:rsid w:val="004E6E11"/>
    <w:rsid w:val="004F44C3"/>
    <w:rsid w:val="004F4B41"/>
    <w:rsid w:val="0050203B"/>
    <w:rsid w:val="00506AAE"/>
    <w:rsid w:val="005126F5"/>
    <w:rsid w:val="00525C7E"/>
    <w:rsid w:val="005274F5"/>
    <w:rsid w:val="00533822"/>
    <w:rsid w:val="00536700"/>
    <w:rsid w:val="00537417"/>
    <w:rsid w:val="0054110B"/>
    <w:rsid w:val="00550DDD"/>
    <w:rsid w:val="005542EB"/>
    <w:rsid w:val="005545C7"/>
    <w:rsid w:val="005547DC"/>
    <w:rsid w:val="00564E7E"/>
    <w:rsid w:val="00566255"/>
    <w:rsid w:val="00567D1B"/>
    <w:rsid w:val="00571816"/>
    <w:rsid w:val="005722C4"/>
    <w:rsid w:val="00580E9C"/>
    <w:rsid w:val="0058141E"/>
    <w:rsid w:val="005815AD"/>
    <w:rsid w:val="00583C93"/>
    <w:rsid w:val="0058448B"/>
    <w:rsid w:val="00584C6F"/>
    <w:rsid w:val="00587228"/>
    <w:rsid w:val="00590646"/>
    <w:rsid w:val="00591689"/>
    <w:rsid w:val="00593EE2"/>
    <w:rsid w:val="005A44F8"/>
    <w:rsid w:val="005A5D0F"/>
    <w:rsid w:val="005B3C77"/>
    <w:rsid w:val="005B4167"/>
    <w:rsid w:val="005B4F2C"/>
    <w:rsid w:val="005B51CA"/>
    <w:rsid w:val="005C74CD"/>
    <w:rsid w:val="005C7541"/>
    <w:rsid w:val="005C7FD3"/>
    <w:rsid w:val="005F1CB7"/>
    <w:rsid w:val="005F434D"/>
    <w:rsid w:val="0060152A"/>
    <w:rsid w:val="00603509"/>
    <w:rsid w:val="006051CC"/>
    <w:rsid w:val="006116CA"/>
    <w:rsid w:val="00614FC6"/>
    <w:rsid w:val="0061581D"/>
    <w:rsid w:val="006171D2"/>
    <w:rsid w:val="006176F2"/>
    <w:rsid w:val="006235FA"/>
    <w:rsid w:val="0062531B"/>
    <w:rsid w:val="0062559A"/>
    <w:rsid w:val="00625E51"/>
    <w:rsid w:val="0063164E"/>
    <w:rsid w:val="00632444"/>
    <w:rsid w:val="00633D04"/>
    <w:rsid w:val="0063579B"/>
    <w:rsid w:val="00640587"/>
    <w:rsid w:val="006422C8"/>
    <w:rsid w:val="00643C00"/>
    <w:rsid w:val="00652A06"/>
    <w:rsid w:val="0065506B"/>
    <w:rsid w:val="00663091"/>
    <w:rsid w:val="00664385"/>
    <w:rsid w:val="0066546E"/>
    <w:rsid w:val="00665C64"/>
    <w:rsid w:val="00676886"/>
    <w:rsid w:val="00680F00"/>
    <w:rsid w:val="006836D6"/>
    <w:rsid w:val="00696C6C"/>
    <w:rsid w:val="00696D9C"/>
    <w:rsid w:val="00697A6A"/>
    <w:rsid w:val="006A57AF"/>
    <w:rsid w:val="006B40F9"/>
    <w:rsid w:val="006B6B0B"/>
    <w:rsid w:val="006C0539"/>
    <w:rsid w:val="006C17FA"/>
    <w:rsid w:val="006C6901"/>
    <w:rsid w:val="006C6E89"/>
    <w:rsid w:val="006C7B15"/>
    <w:rsid w:val="006D02E6"/>
    <w:rsid w:val="006D1664"/>
    <w:rsid w:val="006D5173"/>
    <w:rsid w:val="006D70E4"/>
    <w:rsid w:val="006E3D78"/>
    <w:rsid w:val="006F047D"/>
    <w:rsid w:val="006F7198"/>
    <w:rsid w:val="006F748E"/>
    <w:rsid w:val="006F7686"/>
    <w:rsid w:val="006F7779"/>
    <w:rsid w:val="00704392"/>
    <w:rsid w:val="007062E4"/>
    <w:rsid w:val="00724DA6"/>
    <w:rsid w:val="00724EBF"/>
    <w:rsid w:val="00727F19"/>
    <w:rsid w:val="00730904"/>
    <w:rsid w:val="00740CF7"/>
    <w:rsid w:val="00740F06"/>
    <w:rsid w:val="00762C0F"/>
    <w:rsid w:val="00765CBD"/>
    <w:rsid w:val="00773319"/>
    <w:rsid w:val="00776E2B"/>
    <w:rsid w:val="007828C7"/>
    <w:rsid w:val="00787D5E"/>
    <w:rsid w:val="00796DA1"/>
    <w:rsid w:val="007A0502"/>
    <w:rsid w:val="007A05A4"/>
    <w:rsid w:val="007A28F7"/>
    <w:rsid w:val="007A76E4"/>
    <w:rsid w:val="007B4152"/>
    <w:rsid w:val="007B6FB8"/>
    <w:rsid w:val="007B7213"/>
    <w:rsid w:val="007C39B2"/>
    <w:rsid w:val="007C5F52"/>
    <w:rsid w:val="007E49C6"/>
    <w:rsid w:val="007E4EF0"/>
    <w:rsid w:val="007F0314"/>
    <w:rsid w:val="007F048C"/>
    <w:rsid w:val="007F0B6D"/>
    <w:rsid w:val="007F5C63"/>
    <w:rsid w:val="007F650E"/>
    <w:rsid w:val="00805118"/>
    <w:rsid w:val="008123A0"/>
    <w:rsid w:val="00815431"/>
    <w:rsid w:val="00825705"/>
    <w:rsid w:val="00826182"/>
    <w:rsid w:val="00826E70"/>
    <w:rsid w:val="008343E5"/>
    <w:rsid w:val="008376BC"/>
    <w:rsid w:val="00840414"/>
    <w:rsid w:val="00843F80"/>
    <w:rsid w:val="00844098"/>
    <w:rsid w:val="0085119D"/>
    <w:rsid w:val="0085353D"/>
    <w:rsid w:val="00854D2F"/>
    <w:rsid w:val="00862800"/>
    <w:rsid w:val="00863E6E"/>
    <w:rsid w:val="008713DE"/>
    <w:rsid w:val="0087444B"/>
    <w:rsid w:val="00875662"/>
    <w:rsid w:val="00880B51"/>
    <w:rsid w:val="00880BDC"/>
    <w:rsid w:val="00887E43"/>
    <w:rsid w:val="008A08D3"/>
    <w:rsid w:val="008A1EDC"/>
    <w:rsid w:val="008B03A1"/>
    <w:rsid w:val="008B6549"/>
    <w:rsid w:val="008B7DE7"/>
    <w:rsid w:val="008D5032"/>
    <w:rsid w:val="008D524D"/>
    <w:rsid w:val="008D54B7"/>
    <w:rsid w:val="008E6DE2"/>
    <w:rsid w:val="008F2CA9"/>
    <w:rsid w:val="009027BF"/>
    <w:rsid w:val="009128B8"/>
    <w:rsid w:val="00912FCA"/>
    <w:rsid w:val="00913F33"/>
    <w:rsid w:val="00915737"/>
    <w:rsid w:val="00920445"/>
    <w:rsid w:val="00920865"/>
    <w:rsid w:val="00922402"/>
    <w:rsid w:val="009225F0"/>
    <w:rsid w:val="00924A1D"/>
    <w:rsid w:val="00925C7D"/>
    <w:rsid w:val="00926C3D"/>
    <w:rsid w:val="00931F79"/>
    <w:rsid w:val="00936B08"/>
    <w:rsid w:val="00942CEE"/>
    <w:rsid w:val="00946BC4"/>
    <w:rsid w:val="00953727"/>
    <w:rsid w:val="00955887"/>
    <w:rsid w:val="009562BC"/>
    <w:rsid w:val="00956A11"/>
    <w:rsid w:val="00956F1E"/>
    <w:rsid w:val="00964E42"/>
    <w:rsid w:val="00970202"/>
    <w:rsid w:val="009737E4"/>
    <w:rsid w:val="00983371"/>
    <w:rsid w:val="0099071B"/>
    <w:rsid w:val="00991486"/>
    <w:rsid w:val="00992647"/>
    <w:rsid w:val="00992D35"/>
    <w:rsid w:val="00997277"/>
    <w:rsid w:val="0099798F"/>
    <w:rsid w:val="009A23D8"/>
    <w:rsid w:val="009A33F1"/>
    <w:rsid w:val="009A68D7"/>
    <w:rsid w:val="009B5E7E"/>
    <w:rsid w:val="009B7436"/>
    <w:rsid w:val="009C0207"/>
    <w:rsid w:val="009C20AC"/>
    <w:rsid w:val="009C2928"/>
    <w:rsid w:val="009C726B"/>
    <w:rsid w:val="009D1369"/>
    <w:rsid w:val="009D1686"/>
    <w:rsid w:val="009D214F"/>
    <w:rsid w:val="009D21B1"/>
    <w:rsid w:val="009E2AB1"/>
    <w:rsid w:val="009E7AB2"/>
    <w:rsid w:val="009F0832"/>
    <w:rsid w:val="009F1E97"/>
    <w:rsid w:val="009F5F41"/>
    <w:rsid w:val="00A004BD"/>
    <w:rsid w:val="00A133A1"/>
    <w:rsid w:val="00A15B58"/>
    <w:rsid w:val="00A204BB"/>
    <w:rsid w:val="00A212B6"/>
    <w:rsid w:val="00A24B61"/>
    <w:rsid w:val="00A31C48"/>
    <w:rsid w:val="00A35764"/>
    <w:rsid w:val="00A370EE"/>
    <w:rsid w:val="00A41D95"/>
    <w:rsid w:val="00A41E83"/>
    <w:rsid w:val="00A4242E"/>
    <w:rsid w:val="00A47525"/>
    <w:rsid w:val="00A50AEC"/>
    <w:rsid w:val="00A51C6F"/>
    <w:rsid w:val="00A53FBA"/>
    <w:rsid w:val="00A5461E"/>
    <w:rsid w:val="00A55643"/>
    <w:rsid w:val="00A56A90"/>
    <w:rsid w:val="00A66ABE"/>
    <w:rsid w:val="00A71850"/>
    <w:rsid w:val="00A7335E"/>
    <w:rsid w:val="00A80344"/>
    <w:rsid w:val="00A80A05"/>
    <w:rsid w:val="00A84BDA"/>
    <w:rsid w:val="00A85B29"/>
    <w:rsid w:val="00A85EDB"/>
    <w:rsid w:val="00A86866"/>
    <w:rsid w:val="00A96BEE"/>
    <w:rsid w:val="00AA33A4"/>
    <w:rsid w:val="00AA46FF"/>
    <w:rsid w:val="00AC20A1"/>
    <w:rsid w:val="00AC3026"/>
    <w:rsid w:val="00AC3DC8"/>
    <w:rsid w:val="00AD4A08"/>
    <w:rsid w:val="00AD500F"/>
    <w:rsid w:val="00AE136A"/>
    <w:rsid w:val="00AE1EFF"/>
    <w:rsid w:val="00AE26DC"/>
    <w:rsid w:val="00AF0E60"/>
    <w:rsid w:val="00AF171B"/>
    <w:rsid w:val="00AF3607"/>
    <w:rsid w:val="00B01E75"/>
    <w:rsid w:val="00B119BD"/>
    <w:rsid w:val="00B11C70"/>
    <w:rsid w:val="00B122A5"/>
    <w:rsid w:val="00B22BEF"/>
    <w:rsid w:val="00B22D76"/>
    <w:rsid w:val="00B23D09"/>
    <w:rsid w:val="00B25A75"/>
    <w:rsid w:val="00B26896"/>
    <w:rsid w:val="00B26FC5"/>
    <w:rsid w:val="00B44F54"/>
    <w:rsid w:val="00B46985"/>
    <w:rsid w:val="00B51D27"/>
    <w:rsid w:val="00B56839"/>
    <w:rsid w:val="00B71294"/>
    <w:rsid w:val="00B73012"/>
    <w:rsid w:val="00B735A3"/>
    <w:rsid w:val="00B80019"/>
    <w:rsid w:val="00B8200A"/>
    <w:rsid w:val="00B87112"/>
    <w:rsid w:val="00B875D4"/>
    <w:rsid w:val="00BA2B0D"/>
    <w:rsid w:val="00BA6C9A"/>
    <w:rsid w:val="00BB57A6"/>
    <w:rsid w:val="00BD3289"/>
    <w:rsid w:val="00BD34CE"/>
    <w:rsid w:val="00BD40F4"/>
    <w:rsid w:val="00BD53D0"/>
    <w:rsid w:val="00BE34E7"/>
    <w:rsid w:val="00BE4596"/>
    <w:rsid w:val="00BF2BC6"/>
    <w:rsid w:val="00C034EB"/>
    <w:rsid w:val="00C03810"/>
    <w:rsid w:val="00C10B50"/>
    <w:rsid w:val="00C153FB"/>
    <w:rsid w:val="00C1549A"/>
    <w:rsid w:val="00C16B60"/>
    <w:rsid w:val="00C16EE2"/>
    <w:rsid w:val="00C1721C"/>
    <w:rsid w:val="00C218EC"/>
    <w:rsid w:val="00C21C8C"/>
    <w:rsid w:val="00C30794"/>
    <w:rsid w:val="00C30D4E"/>
    <w:rsid w:val="00C366B5"/>
    <w:rsid w:val="00C4364C"/>
    <w:rsid w:val="00C4616F"/>
    <w:rsid w:val="00C501B6"/>
    <w:rsid w:val="00C515FB"/>
    <w:rsid w:val="00C526DD"/>
    <w:rsid w:val="00C52F27"/>
    <w:rsid w:val="00C606F9"/>
    <w:rsid w:val="00C60DCE"/>
    <w:rsid w:val="00C621CE"/>
    <w:rsid w:val="00C62713"/>
    <w:rsid w:val="00C64318"/>
    <w:rsid w:val="00C85160"/>
    <w:rsid w:val="00C90971"/>
    <w:rsid w:val="00C911C6"/>
    <w:rsid w:val="00C945ED"/>
    <w:rsid w:val="00C97CA9"/>
    <w:rsid w:val="00CA0301"/>
    <w:rsid w:val="00CA0BC6"/>
    <w:rsid w:val="00CB5353"/>
    <w:rsid w:val="00CC080E"/>
    <w:rsid w:val="00CC114D"/>
    <w:rsid w:val="00CC3508"/>
    <w:rsid w:val="00CD0D46"/>
    <w:rsid w:val="00CD3379"/>
    <w:rsid w:val="00CE56C9"/>
    <w:rsid w:val="00CE6018"/>
    <w:rsid w:val="00CE6C79"/>
    <w:rsid w:val="00CF6FB9"/>
    <w:rsid w:val="00D00A01"/>
    <w:rsid w:val="00D02136"/>
    <w:rsid w:val="00D07045"/>
    <w:rsid w:val="00D14C79"/>
    <w:rsid w:val="00D206CB"/>
    <w:rsid w:val="00D22440"/>
    <w:rsid w:val="00D2736B"/>
    <w:rsid w:val="00D3070F"/>
    <w:rsid w:val="00D339CB"/>
    <w:rsid w:val="00D362C0"/>
    <w:rsid w:val="00D40A38"/>
    <w:rsid w:val="00D42C21"/>
    <w:rsid w:val="00D47956"/>
    <w:rsid w:val="00D50705"/>
    <w:rsid w:val="00D60223"/>
    <w:rsid w:val="00D6086E"/>
    <w:rsid w:val="00D6187E"/>
    <w:rsid w:val="00D658B2"/>
    <w:rsid w:val="00D84878"/>
    <w:rsid w:val="00D90011"/>
    <w:rsid w:val="00D9566C"/>
    <w:rsid w:val="00D975F7"/>
    <w:rsid w:val="00DB7B24"/>
    <w:rsid w:val="00DC1BB0"/>
    <w:rsid w:val="00DD06D6"/>
    <w:rsid w:val="00DD1279"/>
    <w:rsid w:val="00DD443C"/>
    <w:rsid w:val="00DE0C81"/>
    <w:rsid w:val="00DE4B1C"/>
    <w:rsid w:val="00DE64EE"/>
    <w:rsid w:val="00DF126C"/>
    <w:rsid w:val="00DF23D6"/>
    <w:rsid w:val="00DF3E72"/>
    <w:rsid w:val="00DF42E4"/>
    <w:rsid w:val="00DF780C"/>
    <w:rsid w:val="00E005D0"/>
    <w:rsid w:val="00E02F8D"/>
    <w:rsid w:val="00E10B77"/>
    <w:rsid w:val="00E15243"/>
    <w:rsid w:val="00E17166"/>
    <w:rsid w:val="00E2383E"/>
    <w:rsid w:val="00E36D5E"/>
    <w:rsid w:val="00E37DBA"/>
    <w:rsid w:val="00E401BE"/>
    <w:rsid w:val="00E41481"/>
    <w:rsid w:val="00E46D00"/>
    <w:rsid w:val="00E531E6"/>
    <w:rsid w:val="00E53252"/>
    <w:rsid w:val="00E54E13"/>
    <w:rsid w:val="00E602FC"/>
    <w:rsid w:val="00E628D9"/>
    <w:rsid w:val="00E62A7C"/>
    <w:rsid w:val="00E630D6"/>
    <w:rsid w:val="00E65842"/>
    <w:rsid w:val="00E67A8E"/>
    <w:rsid w:val="00E74C14"/>
    <w:rsid w:val="00E87B8C"/>
    <w:rsid w:val="00E9475F"/>
    <w:rsid w:val="00E97FE6"/>
    <w:rsid w:val="00EA2358"/>
    <w:rsid w:val="00EA53D4"/>
    <w:rsid w:val="00EA6A21"/>
    <w:rsid w:val="00EB62A1"/>
    <w:rsid w:val="00EB75EE"/>
    <w:rsid w:val="00EB768D"/>
    <w:rsid w:val="00EC0A91"/>
    <w:rsid w:val="00EC5003"/>
    <w:rsid w:val="00EC6C8B"/>
    <w:rsid w:val="00EC70F6"/>
    <w:rsid w:val="00ED0FC2"/>
    <w:rsid w:val="00ED1C1A"/>
    <w:rsid w:val="00ED1FA9"/>
    <w:rsid w:val="00ED373B"/>
    <w:rsid w:val="00ED72BE"/>
    <w:rsid w:val="00ED7854"/>
    <w:rsid w:val="00EF21DE"/>
    <w:rsid w:val="00EF3790"/>
    <w:rsid w:val="00EF41AF"/>
    <w:rsid w:val="00F02EBE"/>
    <w:rsid w:val="00F0758F"/>
    <w:rsid w:val="00F10257"/>
    <w:rsid w:val="00F26106"/>
    <w:rsid w:val="00F2757E"/>
    <w:rsid w:val="00F27B98"/>
    <w:rsid w:val="00F27F28"/>
    <w:rsid w:val="00F306BD"/>
    <w:rsid w:val="00F31C42"/>
    <w:rsid w:val="00F34734"/>
    <w:rsid w:val="00F35FD7"/>
    <w:rsid w:val="00F3753F"/>
    <w:rsid w:val="00F44C9F"/>
    <w:rsid w:val="00F463D6"/>
    <w:rsid w:val="00F475CF"/>
    <w:rsid w:val="00F53381"/>
    <w:rsid w:val="00F57CB3"/>
    <w:rsid w:val="00F6329C"/>
    <w:rsid w:val="00F6444B"/>
    <w:rsid w:val="00F64DEE"/>
    <w:rsid w:val="00F71AC5"/>
    <w:rsid w:val="00F758A1"/>
    <w:rsid w:val="00F80768"/>
    <w:rsid w:val="00F8178D"/>
    <w:rsid w:val="00F8239A"/>
    <w:rsid w:val="00F83391"/>
    <w:rsid w:val="00F87F53"/>
    <w:rsid w:val="00F94202"/>
    <w:rsid w:val="00F9609B"/>
    <w:rsid w:val="00F974AC"/>
    <w:rsid w:val="00FA34D6"/>
    <w:rsid w:val="00FB4D2F"/>
    <w:rsid w:val="00FC336D"/>
    <w:rsid w:val="00FC77C3"/>
    <w:rsid w:val="00FE0A08"/>
    <w:rsid w:val="00FE4A11"/>
    <w:rsid w:val="00FF2310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BE45"/>
  <w15:docId w15:val="{62FE3E2D-1B35-224E-B5A1-AF9204AD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B7B24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C2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76E5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76E5F"/>
    <w:rPr>
      <w:rFonts w:ascii="Consolas" w:hAnsi="Consolas" w:cs="Consolas"/>
      <w:sz w:val="21"/>
      <w:szCs w:val="21"/>
    </w:rPr>
  </w:style>
  <w:style w:type="paragraph" w:styleId="Lijstalinea">
    <w:name w:val="List Paragraph"/>
    <w:basedOn w:val="Standaard"/>
    <w:uiPriority w:val="34"/>
    <w:qFormat/>
    <w:rsid w:val="002C10A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A0DD1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E7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77C6"/>
  </w:style>
  <w:style w:type="paragraph" w:styleId="Voettekst">
    <w:name w:val="footer"/>
    <w:basedOn w:val="Standaard"/>
    <w:link w:val="VoettekstChar"/>
    <w:uiPriority w:val="99"/>
    <w:unhideWhenUsed/>
    <w:rsid w:val="001E7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77C6"/>
  </w:style>
  <w:style w:type="character" w:styleId="GevolgdeHyperlink">
    <w:name w:val="FollowedHyperlink"/>
    <w:basedOn w:val="Standaardalinea-lettertype"/>
    <w:uiPriority w:val="99"/>
    <w:semiHidden/>
    <w:unhideWhenUsed/>
    <w:rsid w:val="004071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01B3D-E9DA-6943-B817-36C79F6F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982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Sjoukje Kruisselbrink</dc:creator>
  <cp:lastModifiedBy>Freek Kronenberg</cp:lastModifiedBy>
  <cp:revision>2</cp:revision>
  <cp:lastPrinted>2015-03-03T08:21:00Z</cp:lastPrinted>
  <dcterms:created xsi:type="dcterms:W3CDTF">2018-12-28T09:55:00Z</dcterms:created>
  <dcterms:modified xsi:type="dcterms:W3CDTF">2018-12-28T09:55:00Z</dcterms:modified>
</cp:coreProperties>
</file>